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9D" w:rsidRPr="00FD5B9D" w:rsidRDefault="007762F8" w:rsidP="00FD5B9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</w:t>
      </w:r>
      <w:r w:rsidR="00800782">
        <w:rPr>
          <w:rFonts w:hint="eastAsia"/>
          <w:sz w:val="24"/>
          <w:szCs w:val="24"/>
        </w:rPr>
        <w:t>８</w:t>
      </w:r>
      <w:bookmarkStart w:id="0" w:name="_GoBack"/>
      <w:bookmarkEnd w:id="0"/>
      <w:r w:rsidR="00800782">
        <w:rPr>
          <w:rFonts w:hint="eastAsia"/>
          <w:sz w:val="24"/>
          <w:szCs w:val="24"/>
        </w:rPr>
        <w:t>月２４</w:t>
      </w:r>
      <w:r w:rsidR="00FD5B9D" w:rsidRPr="00FD5B9D">
        <w:rPr>
          <w:rFonts w:hint="eastAsia"/>
          <w:sz w:val="24"/>
          <w:szCs w:val="24"/>
        </w:rPr>
        <w:t>日</w:t>
      </w:r>
    </w:p>
    <w:p w:rsidR="00FD5B9D" w:rsidRPr="00FD5B9D" w:rsidRDefault="007762F8" w:rsidP="00FD5B9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地域振興</w:t>
      </w:r>
      <w:r w:rsidR="00FD5B9D" w:rsidRPr="00FD5B9D">
        <w:rPr>
          <w:rFonts w:hint="eastAsia"/>
          <w:sz w:val="24"/>
          <w:szCs w:val="24"/>
        </w:rPr>
        <w:t>課</w:t>
      </w:r>
    </w:p>
    <w:p w:rsidR="00FD5B9D" w:rsidRDefault="00FD5B9D" w:rsidP="00C35627">
      <w:pPr>
        <w:jc w:val="center"/>
        <w:rPr>
          <w:b/>
          <w:sz w:val="24"/>
          <w:szCs w:val="24"/>
        </w:rPr>
      </w:pPr>
    </w:p>
    <w:p w:rsidR="00E62CBA" w:rsidRDefault="00800782" w:rsidP="00C3562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９</w:t>
      </w:r>
      <w:r w:rsidR="00040FEF">
        <w:rPr>
          <w:rFonts w:hint="eastAsia"/>
          <w:b/>
          <w:sz w:val="24"/>
          <w:szCs w:val="24"/>
        </w:rPr>
        <w:t>月</w:t>
      </w:r>
      <w:r w:rsidR="00FD5B9D">
        <w:rPr>
          <w:rFonts w:hint="eastAsia"/>
          <w:b/>
          <w:sz w:val="24"/>
          <w:szCs w:val="24"/>
        </w:rPr>
        <w:t>以降の</w:t>
      </w:r>
      <w:r w:rsidR="007762F8">
        <w:rPr>
          <w:rFonts w:hint="eastAsia"/>
          <w:b/>
          <w:sz w:val="24"/>
          <w:szCs w:val="24"/>
        </w:rPr>
        <w:t>地域ふれあい館</w:t>
      </w:r>
      <w:r w:rsidR="00E275A1" w:rsidRPr="00496108">
        <w:rPr>
          <w:rFonts w:hint="eastAsia"/>
          <w:b/>
          <w:sz w:val="24"/>
          <w:szCs w:val="24"/>
        </w:rPr>
        <w:t>使用基準</w:t>
      </w:r>
      <w:r w:rsidR="00040FEF">
        <w:rPr>
          <w:rFonts w:hint="eastAsia"/>
          <w:b/>
          <w:sz w:val="24"/>
          <w:szCs w:val="24"/>
        </w:rPr>
        <w:t>変更</w:t>
      </w:r>
      <w:r w:rsidR="00C35627" w:rsidRPr="00496108">
        <w:rPr>
          <w:rFonts w:hint="eastAsia"/>
          <w:b/>
          <w:sz w:val="24"/>
          <w:szCs w:val="24"/>
        </w:rPr>
        <w:t>について</w:t>
      </w:r>
    </w:p>
    <w:p w:rsidR="00FD5B9D" w:rsidRPr="00496108" w:rsidRDefault="00FD5B9D" w:rsidP="00C35627">
      <w:pPr>
        <w:jc w:val="center"/>
        <w:rPr>
          <w:b/>
          <w:sz w:val="24"/>
          <w:szCs w:val="24"/>
        </w:rPr>
      </w:pPr>
    </w:p>
    <w:p w:rsidR="00E275A1" w:rsidRDefault="00E275A1">
      <w:pPr>
        <w:rPr>
          <w:sz w:val="24"/>
          <w:szCs w:val="24"/>
        </w:rPr>
      </w:pPr>
    </w:p>
    <w:p w:rsidR="00040FEF" w:rsidRDefault="00040FEF" w:rsidP="00040F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現在、</w:t>
      </w:r>
      <w:r w:rsidR="007762F8">
        <w:rPr>
          <w:rFonts w:hint="eastAsia"/>
          <w:sz w:val="24"/>
          <w:szCs w:val="24"/>
        </w:rPr>
        <w:t>地域ふれあい館</w:t>
      </w:r>
      <w:r>
        <w:rPr>
          <w:rFonts w:hint="eastAsia"/>
          <w:sz w:val="24"/>
          <w:szCs w:val="24"/>
        </w:rPr>
        <w:t>では、新型コロナウイルス感染拡大防止のため、使用条件を制限して開館しておりますが、</w:t>
      </w:r>
      <w:r w:rsidR="00800782">
        <w:rPr>
          <w:rFonts w:hint="eastAsia"/>
          <w:sz w:val="24"/>
          <w:szCs w:val="24"/>
        </w:rPr>
        <w:t>９月１日（火）</w:t>
      </w:r>
      <w:r>
        <w:rPr>
          <w:rFonts w:hint="eastAsia"/>
          <w:sz w:val="24"/>
          <w:szCs w:val="24"/>
        </w:rPr>
        <w:t>より使用条件を緩和し、部屋の貸し出しを行います。詳細は下記の</w:t>
      </w:r>
      <w:r w:rsidR="009B2D4E">
        <w:rPr>
          <w:rFonts w:hint="eastAsia"/>
          <w:sz w:val="24"/>
          <w:szCs w:val="24"/>
        </w:rPr>
        <w:t>基準</w:t>
      </w:r>
      <w:r>
        <w:rPr>
          <w:rFonts w:hint="eastAsia"/>
          <w:sz w:val="24"/>
          <w:szCs w:val="24"/>
        </w:rPr>
        <w:t>をご覧ください。</w:t>
      </w:r>
    </w:p>
    <w:p w:rsidR="00D56445" w:rsidRDefault="00D56445">
      <w:pPr>
        <w:rPr>
          <w:sz w:val="24"/>
          <w:szCs w:val="24"/>
        </w:rPr>
      </w:pPr>
    </w:p>
    <w:p w:rsidR="00800782" w:rsidRDefault="00800782">
      <w:pPr>
        <w:rPr>
          <w:rFonts w:hint="eastAsia"/>
          <w:sz w:val="24"/>
          <w:szCs w:val="24"/>
        </w:rPr>
      </w:pPr>
    </w:p>
    <w:p w:rsidR="00775E9C" w:rsidRDefault="002D447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219710</wp:posOffset>
                </wp:positionV>
                <wp:extent cx="5499100" cy="9271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927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56B53" id="正方形/長方形 1" o:spid="_x0000_s1026" style="position:absolute;left:0;text-align:left;margin-left:4.45pt;margin-top:17.3pt;width:433pt;height: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" filled="f" strokecolor="#1f4d78 [1604]" strokeweight="1pt"/>
            </w:pict>
          </mc:Fallback>
        </mc:AlternateContent>
      </w:r>
      <w:r w:rsidR="00775E9C">
        <w:rPr>
          <w:rFonts w:hint="eastAsia"/>
          <w:sz w:val="24"/>
          <w:szCs w:val="24"/>
        </w:rPr>
        <w:t>＜</w:t>
      </w:r>
      <w:r w:rsidR="00AF2C6F">
        <w:rPr>
          <w:rFonts w:hint="eastAsia"/>
          <w:sz w:val="24"/>
          <w:szCs w:val="24"/>
        </w:rPr>
        <w:t>基準の緩和</w:t>
      </w:r>
      <w:r w:rsidR="00775E9C">
        <w:rPr>
          <w:rFonts w:hint="eastAsia"/>
          <w:sz w:val="24"/>
          <w:szCs w:val="24"/>
        </w:rPr>
        <w:t>について＞</w:t>
      </w:r>
    </w:p>
    <w:p w:rsidR="00775E9C" w:rsidRDefault="00775E9C" w:rsidP="002D447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・窓、扉を閉めた状態での活動が可能となるため、語学</w:t>
      </w:r>
      <w:r w:rsidR="002D4473">
        <w:rPr>
          <w:rFonts w:hint="eastAsia"/>
          <w:sz w:val="24"/>
          <w:szCs w:val="24"/>
        </w:rPr>
        <w:t>（会話）</w:t>
      </w:r>
      <w:r>
        <w:rPr>
          <w:rFonts w:hint="eastAsia"/>
          <w:sz w:val="24"/>
          <w:szCs w:val="24"/>
        </w:rPr>
        <w:t>、合唱、</w:t>
      </w:r>
      <w:r w:rsidR="00040FEF">
        <w:rPr>
          <w:rFonts w:hint="eastAsia"/>
          <w:sz w:val="24"/>
          <w:szCs w:val="24"/>
        </w:rPr>
        <w:t>詩吟、楽器演奏、カラオケ等が使用条件の範囲内で使用可能となります</w:t>
      </w:r>
      <w:r w:rsidR="002D4473">
        <w:rPr>
          <w:rFonts w:hint="eastAsia"/>
          <w:sz w:val="24"/>
          <w:szCs w:val="24"/>
        </w:rPr>
        <w:t>。</w:t>
      </w:r>
    </w:p>
    <w:p w:rsidR="00775E9C" w:rsidRDefault="002D4473" w:rsidP="002D447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・マスク着用および使用条件の</w:t>
      </w:r>
      <w:r w:rsidR="00040FEF">
        <w:rPr>
          <w:rFonts w:hint="eastAsia"/>
          <w:sz w:val="24"/>
          <w:szCs w:val="24"/>
        </w:rPr>
        <w:t>範囲内での活動を前提として、将棋、囲碁、麻雀等の使用が可能となります</w:t>
      </w:r>
      <w:r>
        <w:rPr>
          <w:rFonts w:hint="eastAsia"/>
          <w:sz w:val="24"/>
          <w:szCs w:val="24"/>
        </w:rPr>
        <w:t>。</w:t>
      </w:r>
    </w:p>
    <w:p w:rsidR="00775E9C" w:rsidRDefault="00775E9C">
      <w:pPr>
        <w:rPr>
          <w:sz w:val="24"/>
          <w:szCs w:val="24"/>
        </w:rPr>
      </w:pPr>
    </w:p>
    <w:p w:rsidR="00E275A1" w:rsidRDefault="00E275A1" w:rsidP="00E275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＜使用基準＞</w:t>
      </w:r>
    </w:p>
    <w:p w:rsidR="00E275A1" w:rsidRDefault="00E275A1" w:rsidP="00B60C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 </w:t>
      </w:r>
      <w:r w:rsidR="008F3B72">
        <w:rPr>
          <w:rFonts w:hint="eastAsia"/>
          <w:sz w:val="24"/>
          <w:szCs w:val="24"/>
        </w:rPr>
        <w:t>窓と扉を</w:t>
      </w:r>
      <w:r w:rsidR="003C212F">
        <w:rPr>
          <w:rFonts w:hint="eastAsia"/>
          <w:sz w:val="24"/>
          <w:szCs w:val="24"/>
        </w:rPr>
        <w:t>閉めた</w:t>
      </w:r>
      <w:r w:rsidR="008F3B72">
        <w:rPr>
          <w:rFonts w:hint="eastAsia"/>
          <w:sz w:val="24"/>
          <w:szCs w:val="24"/>
        </w:rPr>
        <w:t>状態での活動を可とするが、</w:t>
      </w:r>
      <w:r>
        <w:rPr>
          <w:rFonts w:hint="eastAsia"/>
          <w:sz w:val="24"/>
          <w:szCs w:val="24"/>
        </w:rPr>
        <w:t>３０分</w:t>
      </w:r>
      <w:r w:rsidR="00902591">
        <w:rPr>
          <w:rFonts w:hint="eastAsia"/>
          <w:sz w:val="24"/>
          <w:szCs w:val="24"/>
        </w:rPr>
        <w:t>毎に５分程度</w:t>
      </w:r>
      <w:r w:rsidR="007D46CE">
        <w:rPr>
          <w:rFonts w:hint="eastAsia"/>
          <w:sz w:val="24"/>
          <w:szCs w:val="24"/>
        </w:rPr>
        <w:t>の換気を行う。</w:t>
      </w:r>
    </w:p>
    <w:p w:rsidR="00E275A1" w:rsidRDefault="00E275A1" w:rsidP="00E275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B60C6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各部屋の使用人数を制限する。（１人当たり４㎡）</w:t>
      </w:r>
    </w:p>
    <w:p w:rsidR="007C4B87" w:rsidRDefault="00E275A1" w:rsidP="007D46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 人との接触を避けるため、社会的距離を確保する</w:t>
      </w:r>
      <w:r w:rsidR="00040FEF">
        <w:rPr>
          <w:rFonts w:hint="eastAsia"/>
          <w:sz w:val="24"/>
          <w:szCs w:val="24"/>
        </w:rPr>
        <w:t>。</w:t>
      </w:r>
      <w:r w:rsidR="00B60C60">
        <w:rPr>
          <w:rFonts w:hint="eastAsia"/>
          <w:sz w:val="24"/>
          <w:szCs w:val="24"/>
        </w:rPr>
        <w:t>（</w:t>
      </w:r>
      <w:r w:rsidR="00B60C60" w:rsidRPr="00B60C60">
        <w:rPr>
          <w:rFonts w:hint="eastAsia"/>
          <w:sz w:val="24"/>
          <w:szCs w:val="24"/>
        </w:rPr>
        <w:t>概ね</w:t>
      </w:r>
      <w:r w:rsidR="00B60C60">
        <w:rPr>
          <w:rFonts w:hint="eastAsia"/>
          <w:sz w:val="24"/>
          <w:szCs w:val="24"/>
        </w:rPr>
        <w:t>２ｍ）</w:t>
      </w:r>
    </w:p>
    <w:p w:rsidR="007C4B87" w:rsidRPr="007C4B87" w:rsidRDefault="007C4B87" w:rsidP="007C4B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④ 調理、飲食は行わない。（熱中症予防のための水分補給は可）</w:t>
      </w:r>
    </w:p>
    <w:p w:rsidR="00E275A1" w:rsidRDefault="007C4B87" w:rsidP="00E275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E275A1">
        <w:rPr>
          <w:rFonts w:hint="eastAsia"/>
          <w:sz w:val="24"/>
          <w:szCs w:val="24"/>
        </w:rPr>
        <w:t xml:space="preserve"> </w:t>
      </w:r>
      <w:r w:rsidR="003B1364">
        <w:rPr>
          <w:rFonts w:hint="eastAsia"/>
          <w:sz w:val="24"/>
          <w:szCs w:val="24"/>
        </w:rPr>
        <w:t>各団体が</w:t>
      </w:r>
      <w:r w:rsidR="00E275A1">
        <w:rPr>
          <w:rFonts w:hint="eastAsia"/>
          <w:sz w:val="24"/>
          <w:szCs w:val="24"/>
        </w:rPr>
        <w:t>参加者全員の氏名及び</w:t>
      </w:r>
      <w:r w:rsidR="008F3B72">
        <w:rPr>
          <w:rFonts w:hint="eastAsia"/>
          <w:sz w:val="24"/>
          <w:szCs w:val="24"/>
        </w:rPr>
        <w:t>緊急</w:t>
      </w:r>
      <w:r w:rsidR="00E275A1">
        <w:rPr>
          <w:rFonts w:hint="eastAsia"/>
          <w:sz w:val="24"/>
          <w:szCs w:val="24"/>
        </w:rPr>
        <w:t>連絡先を把握</w:t>
      </w:r>
      <w:r w:rsidR="003B1364">
        <w:rPr>
          <w:rFonts w:hint="eastAsia"/>
          <w:sz w:val="24"/>
          <w:szCs w:val="24"/>
        </w:rPr>
        <w:t>すること</w:t>
      </w:r>
      <w:r w:rsidR="00E275A1">
        <w:rPr>
          <w:rFonts w:hint="eastAsia"/>
          <w:sz w:val="24"/>
          <w:szCs w:val="24"/>
        </w:rPr>
        <w:t>。</w:t>
      </w:r>
    </w:p>
    <w:p w:rsidR="00E275A1" w:rsidRDefault="00E275A1" w:rsidP="00E275A1">
      <w:pPr>
        <w:ind w:firstLineChars="100" w:firstLine="240"/>
        <w:rPr>
          <w:sz w:val="24"/>
          <w:szCs w:val="24"/>
        </w:rPr>
      </w:pPr>
    </w:p>
    <w:p w:rsidR="00E275A1" w:rsidRDefault="00E275A1" w:rsidP="00E275A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【注意事項】</w:t>
      </w:r>
    </w:p>
    <w:p w:rsidR="00AF2C6F" w:rsidRDefault="00B1733D" w:rsidP="00EE54B6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ア） </w:t>
      </w:r>
      <w:r w:rsidR="00AF2C6F">
        <w:rPr>
          <w:rFonts w:hint="eastAsia"/>
          <w:sz w:val="24"/>
          <w:szCs w:val="24"/>
        </w:rPr>
        <w:t>換気について</w:t>
      </w:r>
    </w:p>
    <w:p w:rsidR="00B1733D" w:rsidRDefault="00B1733D" w:rsidP="00B1733D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A2FC6">
        <w:rPr>
          <w:rFonts w:hint="eastAsia"/>
          <w:sz w:val="24"/>
          <w:szCs w:val="24"/>
        </w:rPr>
        <w:t>窓と扉を閉めた状態での活動が可能となりますが、３０分毎に５分程度の換</w:t>
      </w:r>
    </w:p>
    <w:p w:rsidR="007D46CE" w:rsidRDefault="001A2FC6" w:rsidP="00B1733D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気を行ってください。なお、換気中は、一斉発声、合唱、楽器演奏等、音の出る活動は休止してください</w:t>
      </w:r>
      <w:r w:rsidR="007D46CE">
        <w:rPr>
          <w:rFonts w:hint="eastAsia"/>
          <w:sz w:val="24"/>
          <w:szCs w:val="24"/>
        </w:rPr>
        <w:t>。</w:t>
      </w:r>
    </w:p>
    <w:p w:rsidR="00B60C60" w:rsidRDefault="00B1733D" w:rsidP="00B60C60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イ） </w:t>
      </w:r>
      <w:r w:rsidR="00AF2C6F">
        <w:rPr>
          <w:rFonts w:hint="eastAsia"/>
          <w:sz w:val="24"/>
          <w:szCs w:val="24"/>
        </w:rPr>
        <w:t>マスク</w:t>
      </w:r>
      <w:r w:rsidR="00EE54B6">
        <w:rPr>
          <w:rFonts w:hint="eastAsia"/>
          <w:sz w:val="24"/>
          <w:szCs w:val="24"/>
        </w:rPr>
        <w:t>着用について</w:t>
      </w:r>
    </w:p>
    <w:p w:rsidR="00B1733D" w:rsidRDefault="00B1733D" w:rsidP="00B1733D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F2C6F">
        <w:rPr>
          <w:rFonts w:hint="eastAsia"/>
          <w:sz w:val="24"/>
          <w:szCs w:val="24"/>
        </w:rPr>
        <w:t>館内では、原則マスク着用と</w:t>
      </w:r>
      <w:r w:rsidR="001A2FC6">
        <w:rPr>
          <w:rFonts w:hint="eastAsia"/>
          <w:sz w:val="24"/>
          <w:szCs w:val="24"/>
        </w:rPr>
        <w:t>しますが、</w:t>
      </w:r>
      <w:r w:rsidR="00EE54B6">
        <w:rPr>
          <w:rFonts w:hint="eastAsia"/>
          <w:sz w:val="24"/>
          <w:szCs w:val="24"/>
        </w:rPr>
        <w:t>熱中症予防のため、活動中</w:t>
      </w:r>
      <w:r w:rsidR="001A2FC6">
        <w:rPr>
          <w:rFonts w:hint="eastAsia"/>
          <w:sz w:val="24"/>
          <w:szCs w:val="24"/>
        </w:rPr>
        <w:t>の着用</w:t>
      </w:r>
    </w:p>
    <w:p w:rsidR="001A2FC6" w:rsidRDefault="001A2FC6" w:rsidP="00B1733D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は</w:t>
      </w:r>
      <w:r w:rsidR="00AF2C6F">
        <w:rPr>
          <w:rFonts w:hint="eastAsia"/>
          <w:sz w:val="24"/>
          <w:szCs w:val="24"/>
        </w:rPr>
        <w:t>利用者の判断によるものと</w:t>
      </w:r>
      <w:r>
        <w:rPr>
          <w:rFonts w:hint="eastAsia"/>
          <w:sz w:val="24"/>
          <w:szCs w:val="24"/>
        </w:rPr>
        <w:t>します</w:t>
      </w:r>
      <w:r w:rsidR="00AF2C6F">
        <w:rPr>
          <w:rFonts w:hint="eastAsia"/>
          <w:sz w:val="24"/>
          <w:szCs w:val="24"/>
        </w:rPr>
        <w:t>。</w:t>
      </w:r>
    </w:p>
    <w:p w:rsidR="00EE54B6" w:rsidRDefault="00B1733D" w:rsidP="001A2FC6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60C60">
        <w:rPr>
          <w:rFonts w:hint="eastAsia"/>
          <w:sz w:val="24"/>
          <w:szCs w:val="24"/>
        </w:rPr>
        <w:t>ただし、マスクを外</w:t>
      </w:r>
      <w:r w:rsidR="001A2FC6">
        <w:rPr>
          <w:rFonts w:hint="eastAsia"/>
          <w:sz w:val="24"/>
          <w:szCs w:val="24"/>
        </w:rPr>
        <w:t>す</w:t>
      </w:r>
      <w:r w:rsidR="00B60C60">
        <w:rPr>
          <w:rFonts w:hint="eastAsia"/>
          <w:sz w:val="24"/>
          <w:szCs w:val="24"/>
        </w:rPr>
        <w:t>場合は、飛沫感染防止のため対面</w:t>
      </w:r>
      <w:r w:rsidR="001A2FC6">
        <w:rPr>
          <w:rFonts w:hint="eastAsia"/>
          <w:sz w:val="24"/>
          <w:szCs w:val="24"/>
        </w:rPr>
        <w:t>を避けてください。</w:t>
      </w:r>
    </w:p>
    <w:p w:rsidR="007D46CE" w:rsidRDefault="00B1733D" w:rsidP="007D46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ウ） </w:t>
      </w:r>
      <w:r w:rsidR="007D46CE">
        <w:rPr>
          <w:rFonts w:hint="eastAsia"/>
          <w:sz w:val="24"/>
          <w:szCs w:val="24"/>
        </w:rPr>
        <w:t>活動中の対人距離について</w:t>
      </w:r>
    </w:p>
    <w:p w:rsidR="007D46CE" w:rsidRDefault="00B1733D" w:rsidP="007D46CE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D46CE">
        <w:rPr>
          <w:rFonts w:hint="eastAsia"/>
          <w:sz w:val="24"/>
          <w:szCs w:val="24"/>
        </w:rPr>
        <w:t>互いに手を伸ばした状態で触れない距離を保って活動</w:t>
      </w:r>
      <w:r w:rsidR="001A2FC6">
        <w:rPr>
          <w:rFonts w:hint="eastAsia"/>
          <w:sz w:val="24"/>
          <w:szCs w:val="24"/>
        </w:rPr>
        <w:t>してください</w:t>
      </w:r>
      <w:r w:rsidR="007D46CE">
        <w:rPr>
          <w:rFonts w:hint="eastAsia"/>
          <w:sz w:val="24"/>
          <w:szCs w:val="24"/>
        </w:rPr>
        <w:t>。</w:t>
      </w:r>
    </w:p>
    <w:p w:rsidR="00B60C60" w:rsidRDefault="00B1733D" w:rsidP="00B60C60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D46CE">
        <w:rPr>
          <w:rFonts w:hint="eastAsia"/>
          <w:sz w:val="24"/>
          <w:szCs w:val="24"/>
        </w:rPr>
        <w:t>一斉発声、合唱、管楽器演奏、運動系活動については、飛沫感染防止のた</w:t>
      </w:r>
    </w:p>
    <w:p w:rsidR="007D46CE" w:rsidRDefault="007D46CE" w:rsidP="00B1733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め</w:t>
      </w:r>
      <w:r w:rsidR="008F3B72">
        <w:rPr>
          <w:rFonts w:hint="eastAsia"/>
          <w:sz w:val="24"/>
          <w:szCs w:val="24"/>
        </w:rPr>
        <w:t>対面を避け、</w:t>
      </w:r>
      <w:r>
        <w:rPr>
          <w:rFonts w:hint="eastAsia"/>
          <w:sz w:val="24"/>
          <w:szCs w:val="24"/>
        </w:rPr>
        <w:t>十分な距離を保って</w:t>
      </w:r>
      <w:r w:rsidR="00B1435B">
        <w:rPr>
          <w:rFonts w:hint="eastAsia"/>
          <w:sz w:val="24"/>
          <w:szCs w:val="24"/>
        </w:rPr>
        <w:t>ください。</w:t>
      </w:r>
    </w:p>
    <w:p w:rsidR="00E87C39" w:rsidRDefault="00E87C39" w:rsidP="00B1733D">
      <w:pPr>
        <w:ind w:firstLineChars="400" w:firstLine="960"/>
        <w:rPr>
          <w:sz w:val="24"/>
          <w:szCs w:val="24"/>
        </w:rPr>
      </w:pPr>
    </w:p>
    <w:p w:rsidR="007D46CE" w:rsidRDefault="00B1733D" w:rsidP="00B1733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エ） </w:t>
      </w:r>
      <w:r w:rsidR="00636E2E">
        <w:rPr>
          <w:rFonts w:hint="eastAsia"/>
          <w:sz w:val="24"/>
          <w:szCs w:val="24"/>
        </w:rPr>
        <w:t>マイク</w:t>
      </w:r>
      <w:r w:rsidR="00E275A1">
        <w:rPr>
          <w:rFonts w:hint="eastAsia"/>
          <w:sz w:val="24"/>
          <w:szCs w:val="24"/>
        </w:rPr>
        <w:t>使用</w:t>
      </w:r>
      <w:r w:rsidR="007D46CE">
        <w:rPr>
          <w:rFonts w:hint="eastAsia"/>
          <w:sz w:val="24"/>
          <w:szCs w:val="24"/>
        </w:rPr>
        <w:t>について</w:t>
      </w:r>
    </w:p>
    <w:p w:rsidR="00B1733D" w:rsidRPr="00602E1B" w:rsidRDefault="00B1733D" w:rsidP="00B1733D">
      <w:pPr>
        <w:ind w:firstLineChars="350" w:firstLine="840"/>
        <w:rPr>
          <w:color w:val="FF0000"/>
          <w:sz w:val="24"/>
          <w:szCs w:val="24"/>
        </w:rPr>
      </w:pPr>
      <w:r w:rsidRPr="00602E1B">
        <w:rPr>
          <w:rFonts w:hint="eastAsia"/>
          <w:color w:val="FF0000"/>
          <w:sz w:val="24"/>
          <w:szCs w:val="24"/>
        </w:rPr>
        <w:t>・マスクを着用して使用</w:t>
      </w:r>
      <w:r>
        <w:rPr>
          <w:rFonts w:hint="eastAsia"/>
          <w:color w:val="FF0000"/>
          <w:sz w:val="24"/>
          <w:szCs w:val="24"/>
        </w:rPr>
        <w:t>してください</w:t>
      </w:r>
      <w:r w:rsidRPr="00602E1B">
        <w:rPr>
          <w:rFonts w:hint="eastAsia"/>
          <w:color w:val="FF0000"/>
          <w:sz w:val="24"/>
          <w:szCs w:val="24"/>
        </w:rPr>
        <w:t>。</w:t>
      </w:r>
    </w:p>
    <w:p w:rsidR="00B1733D" w:rsidRPr="00602E1B" w:rsidRDefault="00B1733D" w:rsidP="00B1733D">
      <w:pPr>
        <w:ind w:firstLineChars="350" w:firstLine="840"/>
        <w:rPr>
          <w:color w:val="FF0000"/>
          <w:sz w:val="24"/>
          <w:szCs w:val="24"/>
        </w:rPr>
      </w:pPr>
      <w:r w:rsidRPr="00602E1B">
        <w:rPr>
          <w:rFonts w:hint="eastAsia"/>
          <w:color w:val="FF0000"/>
          <w:sz w:val="24"/>
          <w:szCs w:val="24"/>
        </w:rPr>
        <w:t>・消毒については、</w:t>
      </w:r>
    </w:p>
    <w:p w:rsidR="00B54F23" w:rsidRDefault="00B1733D" w:rsidP="00B1733D">
      <w:pPr>
        <w:ind w:firstLineChars="400" w:firstLine="960"/>
        <w:rPr>
          <w:color w:val="FF0000"/>
          <w:sz w:val="24"/>
          <w:szCs w:val="24"/>
        </w:rPr>
      </w:pPr>
      <w:r w:rsidRPr="00602E1B">
        <w:rPr>
          <w:rFonts w:hint="eastAsia"/>
          <w:color w:val="FF0000"/>
          <w:sz w:val="24"/>
          <w:szCs w:val="24"/>
        </w:rPr>
        <w:t>➢</w:t>
      </w:r>
      <w:r w:rsidR="00B54F23">
        <w:rPr>
          <w:rFonts w:hint="eastAsia"/>
          <w:color w:val="FF0000"/>
          <w:sz w:val="24"/>
          <w:szCs w:val="24"/>
        </w:rPr>
        <w:t>各団体（または個人）で</w:t>
      </w:r>
      <w:r w:rsidRPr="00602E1B">
        <w:rPr>
          <w:rFonts w:hint="eastAsia"/>
          <w:color w:val="FF0000"/>
          <w:sz w:val="24"/>
          <w:szCs w:val="24"/>
        </w:rPr>
        <w:t>消毒用アルコール等（消毒効果のあるもの）を</w:t>
      </w:r>
      <w:r w:rsidR="00B54F23">
        <w:rPr>
          <w:rFonts w:hint="eastAsia"/>
          <w:color w:val="FF0000"/>
          <w:sz w:val="24"/>
          <w:szCs w:val="24"/>
        </w:rPr>
        <w:t>用</w:t>
      </w:r>
    </w:p>
    <w:p w:rsidR="00B1733D" w:rsidRPr="00602E1B" w:rsidRDefault="00B54F23" w:rsidP="00B54F23">
      <w:pPr>
        <w:ind w:firstLineChars="500" w:firstLine="12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意</w:t>
      </w:r>
      <w:r w:rsidR="00B1733D">
        <w:rPr>
          <w:rFonts w:hint="eastAsia"/>
          <w:color w:val="FF0000"/>
          <w:sz w:val="24"/>
          <w:szCs w:val="24"/>
        </w:rPr>
        <w:t>してください。</w:t>
      </w:r>
    </w:p>
    <w:p w:rsidR="00B1733D" w:rsidRPr="00602E1B" w:rsidRDefault="00B1733D" w:rsidP="00B1733D">
      <w:pPr>
        <w:ind w:firstLineChars="400" w:firstLine="960"/>
        <w:rPr>
          <w:color w:val="FF0000"/>
          <w:sz w:val="24"/>
          <w:szCs w:val="24"/>
        </w:rPr>
      </w:pPr>
      <w:r w:rsidRPr="00602E1B">
        <w:rPr>
          <w:rFonts w:hint="eastAsia"/>
          <w:color w:val="FF0000"/>
          <w:sz w:val="24"/>
          <w:szCs w:val="24"/>
        </w:rPr>
        <w:t>➢複数の人と共用する場合は、消毒後に次の使用者に渡</w:t>
      </w:r>
      <w:r w:rsidR="00B54F23">
        <w:rPr>
          <w:rFonts w:hint="eastAsia"/>
          <w:color w:val="FF0000"/>
          <w:sz w:val="24"/>
          <w:szCs w:val="24"/>
        </w:rPr>
        <w:t>してください</w:t>
      </w:r>
      <w:r w:rsidRPr="00602E1B">
        <w:rPr>
          <w:rFonts w:hint="eastAsia"/>
          <w:color w:val="FF0000"/>
          <w:sz w:val="24"/>
          <w:szCs w:val="24"/>
        </w:rPr>
        <w:t>。</w:t>
      </w:r>
    </w:p>
    <w:p w:rsidR="00E275A1" w:rsidRPr="00B54F23" w:rsidRDefault="00B1733D" w:rsidP="00B54F23">
      <w:pPr>
        <w:ind w:firstLineChars="400" w:firstLine="960"/>
        <w:rPr>
          <w:color w:val="FF0000"/>
          <w:sz w:val="24"/>
          <w:szCs w:val="24"/>
        </w:rPr>
      </w:pPr>
      <w:r w:rsidRPr="00602E1B">
        <w:rPr>
          <w:rFonts w:hint="eastAsia"/>
          <w:color w:val="FF0000"/>
          <w:sz w:val="24"/>
          <w:szCs w:val="24"/>
        </w:rPr>
        <w:t>➢活動終了後は、</w:t>
      </w:r>
      <w:r w:rsidR="00B54F23">
        <w:rPr>
          <w:rFonts w:hint="eastAsia"/>
          <w:color w:val="FF0000"/>
          <w:sz w:val="24"/>
          <w:szCs w:val="24"/>
        </w:rPr>
        <w:t>各団体（または個人）で</w:t>
      </w:r>
      <w:r w:rsidRPr="00602E1B">
        <w:rPr>
          <w:rFonts w:hint="eastAsia"/>
          <w:color w:val="FF0000"/>
          <w:sz w:val="24"/>
          <w:szCs w:val="24"/>
        </w:rPr>
        <w:t>消毒</w:t>
      </w:r>
      <w:r w:rsidR="00B54F23">
        <w:rPr>
          <w:rFonts w:hint="eastAsia"/>
          <w:color w:val="FF0000"/>
          <w:sz w:val="24"/>
          <w:szCs w:val="24"/>
        </w:rPr>
        <w:t>を行ってください</w:t>
      </w:r>
      <w:r w:rsidRPr="00602E1B">
        <w:rPr>
          <w:rFonts w:hint="eastAsia"/>
          <w:color w:val="FF0000"/>
          <w:sz w:val="24"/>
          <w:szCs w:val="24"/>
        </w:rPr>
        <w:t>。</w:t>
      </w:r>
    </w:p>
    <w:p w:rsidR="007D46CE" w:rsidRDefault="00B1733D" w:rsidP="00B1733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オ）　</w:t>
      </w:r>
      <w:r w:rsidR="00003E18">
        <w:rPr>
          <w:rFonts w:hint="eastAsia"/>
          <w:sz w:val="24"/>
          <w:szCs w:val="24"/>
        </w:rPr>
        <w:t>将棋</w:t>
      </w:r>
      <w:r w:rsidR="00E275A1">
        <w:rPr>
          <w:rFonts w:hint="eastAsia"/>
          <w:sz w:val="24"/>
          <w:szCs w:val="24"/>
        </w:rPr>
        <w:t>、囲碁</w:t>
      </w:r>
      <w:r w:rsidR="002D4473">
        <w:rPr>
          <w:rFonts w:hint="eastAsia"/>
          <w:sz w:val="24"/>
          <w:szCs w:val="24"/>
        </w:rPr>
        <w:t>、麻雀</w:t>
      </w:r>
      <w:r w:rsidR="007D46CE">
        <w:rPr>
          <w:rFonts w:hint="eastAsia"/>
          <w:sz w:val="24"/>
          <w:szCs w:val="24"/>
        </w:rPr>
        <w:t>について</w:t>
      </w:r>
    </w:p>
    <w:p w:rsidR="00B54F23" w:rsidRDefault="00B54F23" w:rsidP="00B54F23">
      <w:pPr>
        <w:ind w:firstLineChars="350" w:firstLine="840"/>
        <w:rPr>
          <w:color w:val="FF0000"/>
          <w:sz w:val="24"/>
          <w:szCs w:val="24"/>
        </w:rPr>
      </w:pPr>
      <w:r w:rsidRPr="00602E1B">
        <w:rPr>
          <w:rFonts w:hint="eastAsia"/>
          <w:color w:val="FF0000"/>
          <w:sz w:val="24"/>
          <w:szCs w:val="24"/>
        </w:rPr>
        <w:t>・</w:t>
      </w:r>
      <w:r>
        <w:rPr>
          <w:rFonts w:hint="eastAsia"/>
          <w:color w:val="FF0000"/>
          <w:sz w:val="24"/>
          <w:szCs w:val="24"/>
        </w:rPr>
        <w:t>各団体（または個人）で</w:t>
      </w:r>
      <w:r w:rsidRPr="00602E1B">
        <w:rPr>
          <w:rFonts w:hint="eastAsia"/>
          <w:color w:val="FF0000"/>
          <w:sz w:val="24"/>
          <w:szCs w:val="24"/>
        </w:rPr>
        <w:t>消毒用アルコール等（消毒効果のあるもの）を</w:t>
      </w:r>
      <w:r>
        <w:rPr>
          <w:rFonts w:hint="eastAsia"/>
          <w:color w:val="FF0000"/>
          <w:sz w:val="24"/>
          <w:szCs w:val="24"/>
        </w:rPr>
        <w:t>用意</w:t>
      </w:r>
    </w:p>
    <w:p w:rsidR="00E275A1" w:rsidRPr="00B54F23" w:rsidRDefault="00B54F23" w:rsidP="00B54F23">
      <w:pPr>
        <w:ind w:firstLineChars="400" w:firstLine="96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し</w:t>
      </w:r>
      <w:r w:rsidRPr="00602E1B">
        <w:rPr>
          <w:rFonts w:hint="eastAsia"/>
          <w:color w:val="FF0000"/>
          <w:sz w:val="24"/>
          <w:szCs w:val="24"/>
        </w:rPr>
        <w:t>、活動終了後、駒、碁石、牌</w:t>
      </w:r>
      <w:r>
        <w:rPr>
          <w:rFonts w:hint="eastAsia"/>
          <w:color w:val="FF0000"/>
          <w:sz w:val="24"/>
          <w:szCs w:val="24"/>
        </w:rPr>
        <w:t>の</w:t>
      </w:r>
      <w:r w:rsidRPr="00602E1B">
        <w:rPr>
          <w:rFonts w:hint="eastAsia"/>
          <w:color w:val="FF0000"/>
          <w:sz w:val="24"/>
          <w:szCs w:val="24"/>
        </w:rPr>
        <w:t>消毒</w:t>
      </w:r>
      <w:r>
        <w:rPr>
          <w:rFonts w:hint="eastAsia"/>
          <w:color w:val="FF0000"/>
          <w:sz w:val="24"/>
          <w:szCs w:val="24"/>
        </w:rPr>
        <w:t>を行ってください</w:t>
      </w:r>
      <w:r w:rsidRPr="00602E1B">
        <w:rPr>
          <w:rFonts w:hint="eastAsia"/>
          <w:color w:val="FF0000"/>
          <w:sz w:val="24"/>
          <w:szCs w:val="24"/>
        </w:rPr>
        <w:t>。</w:t>
      </w:r>
    </w:p>
    <w:p w:rsidR="00D56445" w:rsidRDefault="00D56445" w:rsidP="00E275A1">
      <w:pPr>
        <w:rPr>
          <w:sz w:val="24"/>
          <w:szCs w:val="24"/>
        </w:rPr>
      </w:pPr>
    </w:p>
    <w:p w:rsidR="00E275A1" w:rsidRDefault="00E275A1" w:rsidP="00E275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＜使用できない活動＞</w:t>
      </w:r>
    </w:p>
    <w:p w:rsidR="00E275A1" w:rsidRDefault="00E275A1" w:rsidP="00E275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調理、茶道</w:t>
      </w:r>
      <w:r w:rsidR="00003E18">
        <w:rPr>
          <w:rFonts w:hint="eastAsia"/>
          <w:sz w:val="24"/>
          <w:szCs w:val="24"/>
        </w:rPr>
        <w:t>（茶を点てる）</w:t>
      </w:r>
      <w:r>
        <w:rPr>
          <w:rFonts w:hint="eastAsia"/>
          <w:sz w:val="24"/>
          <w:szCs w:val="24"/>
        </w:rPr>
        <w:t>、飲食</w:t>
      </w:r>
    </w:p>
    <w:p w:rsidR="00E275A1" w:rsidRPr="008174E7" w:rsidRDefault="00B1435B" w:rsidP="00E275A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※調理、飲食行為は感染リスクが高いため活動できません。</w:t>
      </w:r>
    </w:p>
    <w:p w:rsidR="003D2532" w:rsidRDefault="003D2532" w:rsidP="00E275A1">
      <w:pPr>
        <w:rPr>
          <w:sz w:val="24"/>
          <w:szCs w:val="24"/>
        </w:rPr>
      </w:pPr>
    </w:p>
    <w:p w:rsidR="003D2532" w:rsidRDefault="003D2532">
      <w:pPr>
        <w:rPr>
          <w:sz w:val="24"/>
          <w:szCs w:val="24"/>
        </w:rPr>
      </w:pPr>
    </w:p>
    <w:p w:rsidR="00FA30B3" w:rsidRDefault="00FA30B3">
      <w:pPr>
        <w:rPr>
          <w:sz w:val="24"/>
          <w:szCs w:val="24"/>
        </w:rPr>
      </w:pPr>
    </w:p>
    <w:p w:rsidR="00FA30B3" w:rsidRPr="00D56445" w:rsidRDefault="00FA30B3">
      <w:pPr>
        <w:rPr>
          <w:b/>
          <w:sz w:val="24"/>
          <w:szCs w:val="24"/>
          <w:highlight w:val="yellow"/>
        </w:rPr>
      </w:pPr>
    </w:p>
    <w:p w:rsidR="003D2532" w:rsidRDefault="003D2532">
      <w:pPr>
        <w:rPr>
          <w:b/>
          <w:sz w:val="24"/>
          <w:szCs w:val="24"/>
          <w:highlight w:val="yellow"/>
        </w:rPr>
      </w:pPr>
    </w:p>
    <w:p w:rsidR="003D2532" w:rsidRPr="007762F8" w:rsidRDefault="00C41A26" w:rsidP="007762F8">
      <w:pPr>
        <w:rPr>
          <w:sz w:val="24"/>
          <w:szCs w:val="24"/>
        </w:rPr>
      </w:pPr>
      <w:r w:rsidRPr="00C41A26">
        <w:rPr>
          <w:rFonts w:hint="eastAsia"/>
          <w:sz w:val="24"/>
          <w:szCs w:val="24"/>
        </w:rPr>
        <w:t>※ご不明な点がありましたら、各</w:t>
      </w:r>
      <w:r w:rsidR="007762F8">
        <w:rPr>
          <w:rFonts w:hint="eastAsia"/>
          <w:sz w:val="24"/>
          <w:szCs w:val="24"/>
        </w:rPr>
        <w:t>地域ふれあい館</w:t>
      </w:r>
      <w:r w:rsidRPr="00C41A26">
        <w:rPr>
          <w:rFonts w:hint="eastAsia"/>
          <w:sz w:val="24"/>
          <w:szCs w:val="24"/>
        </w:rPr>
        <w:t>にお問い合わせください。</w:t>
      </w:r>
    </w:p>
    <w:sectPr w:rsidR="003D2532" w:rsidRPr="007762F8" w:rsidSect="00E87C3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82" w:rsidRDefault="001F5382" w:rsidP="001F5382">
      <w:r>
        <w:separator/>
      </w:r>
    </w:p>
  </w:endnote>
  <w:endnote w:type="continuationSeparator" w:id="0">
    <w:p w:rsidR="001F5382" w:rsidRDefault="001F5382" w:rsidP="001F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82" w:rsidRDefault="001F5382" w:rsidP="001F5382">
      <w:r>
        <w:separator/>
      </w:r>
    </w:p>
  </w:footnote>
  <w:footnote w:type="continuationSeparator" w:id="0">
    <w:p w:rsidR="001F5382" w:rsidRDefault="001F5382" w:rsidP="001F5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27"/>
    <w:rsid w:val="00003E18"/>
    <w:rsid w:val="00003FA6"/>
    <w:rsid w:val="00025945"/>
    <w:rsid w:val="000339EA"/>
    <w:rsid w:val="00040FEF"/>
    <w:rsid w:val="000671BC"/>
    <w:rsid w:val="000B30D6"/>
    <w:rsid w:val="000C0346"/>
    <w:rsid w:val="000D76AB"/>
    <w:rsid w:val="000D7716"/>
    <w:rsid w:val="00116574"/>
    <w:rsid w:val="00131473"/>
    <w:rsid w:val="0013183D"/>
    <w:rsid w:val="00143113"/>
    <w:rsid w:val="001A2FC6"/>
    <w:rsid w:val="001F5382"/>
    <w:rsid w:val="00231DF4"/>
    <w:rsid w:val="00263FA3"/>
    <w:rsid w:val="002B6BEE"/>
    <w:rsid w:val="002D4473"/>
    <w:rsid w:val="002E2752"/>
    <w:rsid w:val="002E6E10"/>
    <w:rsid w:val="00300B56"/>
    <w:rsid w:val="003531EC"/>
    <w:rsid w:val="00356DA9"/>
    <w:rsid w:val="0037663C"/>
    <w:rsid w:val="00377B1A"/>
    <w:rsid w:val="003B1364"/>
    <w:rsid w:val="003B726C"/>
    <w:rsid w:val="003C212F"/>
    <w:rsid w:val="003D2532"/>
    <w:rsid w:val="0040788F"/>
    <w:rsid w:val="00437C69"/>
    <w:rsid w:val="00447C3E"/>
    <w:rsid w:val="00452508"/>
    <w:rsid w:val="0046107D"/>
    <w:rsid w:val="00496108"/>
    <w:rsid w:val="004A23EC"/>
    <w:rsid w:val="004B0FD3"/>
    <w:rsid w:val="004F2DE6"/>
    <w:rsid w:val="00543CB6"/>
    <w:rsid w:val="005C23E6"/>
    <w:rsid w:val="005D7C39"/>
    <w:rsid w:val="005F0F9E"/>
    <w:rsid w:val="0060704C"/>
    <w:rsid w:val="006100B0"/>
    <w:rsid w:val="00636E2E"/>
    <w:rsid w:val="006B7E01"/>
    <w:rsid w:val="006E5EA0"/>
    <w:rsid w:val="007018D4"/>
    <w:rsid w:val="0070440E"/>
    <w:rsid w:val="00742B90"/>
    <w:rsid w:val="00753AF5"/>
    <w:rsid w:val="00765D57"/>
    <w:rsid w:val="00775E9C"/>
    <w:rsid w:val="007762F8"/>
    <w:rsid w:val="007909DC"/>
    <w:rsid w:val="007A1DB7"/>
    <w:rsid w:val="007C4B87"/>
    <w:rsid w:val="007D46CE"/>
    <w:rsid w:val="007E28F3"/>
    <w:rsid w:val="00800782"/>
    <w:rsid w:val="008174E7"/>
    <w:rsid w:val="00853416"/>
    <w:rsid w:val="008D2191"/>
    <w:rsid w:val="008D6B9C"/>
    <w:rsid w:val="008F3B72"/>
    <w:rsid w:val="00902591"/>
    <w:rsid w:val="00912CAD"/>
    <w:rsid w:val="0091760B"/>
    <w:rsid w:val="00954EB8"/>
    <w:rsid w:val="00980764"/>
    <w:rsid w:val="00987CA8"/>
    <w:rsid w:val="009A1725"/>
    <w:rsid w:val="009B2D4E"/>
    <w:rsid w:val="009B516B"/>
    <w:rsid w:val="009D6EF3"/>
    <w:rsid w:val="00A06F47"/>
    <w:rsid w:val="00A33C42"/>
    <w:rsid w:val="00AB5378"/>
    <w:rsid w:val="00AD0741"/>
    <w:rsid w:val="00AF2C6F"/>
    <w:rsid w:val="00B058DE"/>
    <w:rsid w:val="00B1135A"/>
    <w:rsid w:val="00B1435B"/>
    <w:rsid w:val="00B1733D"/>
    <w:rsid w:val="00B45CE0"/>
    <w:rsid w:val="00B54F23"/>
    <w:rsid w:val="00B55E33"/>
    <w:rsid w:val="00B60C60"/>
    <w:rsid w:val="00B764AE"/>
    <w:rsid w:val="00BA1212"/>
    <w:rsid w:val="00BA41AB"/>
    <w:rsid w:val="00C21D49"/>
    <w:rsid w:val="00C334CD"/>
    <w:rsid w:val="00C35627"/>
    <w:rsid w:val="00C41A26"/>
    <w:rsid w:val="00C611EF"/>
    <w:rsid w:val="00C73C7E"/>
    <w:rsid w:val="00C76963"/>
    <w:rsid w:val="00CA1409"/>
    <w:rsid w:val="00CB75E7"/>
    <w:rsid w:val="00CC68D1"/>
    <w:rsid w:val="00D56445"/>
    <w:rsid w:val="00D94961"/>
    <w:rsid w:val="00DA4BF0"/>
    <w:rsid w:val="00DA761D"/>
    <w:rsid w:val="00DC5D03"/>
    <w:rsid w:val="00DC6796"/>
    <w:rsid w:val="00DD0D3B"/>
    <w:rsid w:val="00E10F7A"/>
    <w:rsid w:val="00E21B1B"/>
    <w:rsid w:val="00E275A1"/>
    <w:rsid w:val="00E62CBA"/>
    <w:rsid w:val="00E87C39"/>
    <w:rsid w:val="00EC01FF"/>
    <w:rsid w:val="00EC5A27"/>
    <w:rsid w:val="00ED131D"/>
    <w:rsid w:val="00EE54B6"/>
    <w:rsid w:val="00F35E8B"/>
    <w:rsid w:val="00FA30B3"/>
    <w:rsid w:val="00FD5B9D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04F4D3"/>
  <w15:chartTrackingRefBased/>
  <w15:docId w15:val="{F3837AD0-6340-4ACB-BDC3-7975E618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41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382"/>
  </w:style>
  <w:style w:type="paragraph" w:styleId="a8">
    <w:name w:val="footer"/>
    <w:basedOn w:val="a"/>
    <w:link w:val="a9"/>
    <w:uiPriority w:val="99"/>
    <w:unhideWhenUsed/>
    <w:rsid w:val="001F53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D251-3C4E-4E0B-A729-072376EE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19</cp:revision>
  <cp:lastPrinted>2020-06-24T04:32:00Z</cp:lastPrinted>
  <dcterms:created xsi:type="dcterms:W3CDTF">2020-06-22T23:25:00Z</dcterms:created>
  <dcterms:modified xsi:type="dcterms:W3CDTF">2020-08-24T00:08:00Z</dcterms:modified>
</cp:coreProperties>
</file>