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:rsidTr="0005277C">
        <w:trPr>
          <w:trHeight w:val="982"/>
        </w:trPr>
        <w:tc>
          <w:tcPr>
            <w:tcW w:w="9291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6E27C6" w:rsidP="00257B70">
            <w:pPr>
              <w:rPr>
                <w:rFonts w:hAnsi="ＭＳ 明朝"/>
                <w:sz w:val="24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1877824</wp:posOffset>
                      </wp:positionH>
                      <wp:positionV relativeFrom="paragraph">
                        <wp:posOffset>133307</wp:posOffset>
                      </wp:positionV>
                      <wp:extent cx="654050" cy="314960"/>
                      <wp:effectExtent l="0" t="0" r="0" b="889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27C6" w:rsidRDefault="00D72292" w:rsidP="006E27C6">
                                  <w:pPr>
                                    <w:spacing w:line="18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2"/>
                                      </w:rPr>
                                      <w:id w:val="-1843083427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97995">
                                        <w:rPr>
                                          <w:rFonts w:ascii="ＭＳ ゴシック" w:eastAsia="ＭＳ ゴシック" w:hAnsi="ＭＳ ゴシック" w:hint="eastAsia"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E27C6" w:rsidRPr="00F507AC">
                                    <w:rPr>
                                      <w:rFonts w:hint="eastAsia"/>
                                      <w:sz w:val="22"/>
                                    </w:rPr>
                                    <w:t>防火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7.85pt;margin-top:10.5pt;width:51.5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Vo1A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" filled="f" stroked="f">
                      <v:textbox>
                        <w:txbxContent>
                          <w:p w:rsidR="006E27C6" w:rsidRDefault="005F78CD" w:rsidP="006E27C6">
                            <w:pPr>
                              <w:spacing w:line="180" w:lineRule="auto"/>
                            </w:pPr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id w:val="-184308342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97995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6E27C6" w:rsidRPr="00F507AC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6E27C6" w:rsidP="00257B7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1877824</wp:posOffset>
                      </wp:positionH>
                      <wp:positionV relativeFrom="paragraph">
                        <wp:posOffset>184107</wp:posOffset>
                      </wp:positionV>
                      <wp:extent cx="654050" cy="314960"/>
                      <wp:effectExtent l="0" t="0" r="0" b="889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27C6" w:rsidRPr="00580D04" w:rsidRDefault="00D72292" w:rsidP="006E27C6">
                                  <w:pPr>
                                    <w:spacing w:line="1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id w:val="-438842838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FC4BAE">
                                        <w:rPr>
                                          <w:rFonts w:ascii="ＭＳ ゴシック" w:eastAsia="ＭＳ ゴシック" w:hAnsi="ＭＳ ゴシック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E27C6" w:rsidRPr="00F507AC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47.85pt;margin-top:14.5pt;width:51.5pt;height:2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D02AIAANA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" filled="f" stroked="f">
                      <v:textbox>
                        <w:txbxContent>
                          <w:p w:rsidR="006E27C6" w:rsidRPr="00580D04" w:rsidRDefault="005F78CD" w:rsidP="006E27C6">
                            <w:pPr>
                              <w:spacing w:line="180" w:lineRule="auto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id w:val="-438842838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C4BAE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E27C6" w:rsidRPr="00F507A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6E27C6">
              <w:rPr>
                <w:rFonts w:hAnsi="ＭＳ 明朝" w:hint="eastAsia"/>
                <w:sz w:val="22"/>
              </w:rPr>
              <w:t xml:space="preserve">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05277C">
        <w:trPr>
          <w:trHeight w:val="3152"/>
        </w:trPr>
        <w:tc>
          <w:tcPr>
            <w:tcW w:w="9291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3"/>
              <w:rPr>
                <w:b/>
                <w:szCs w:val="24"/>
              </w:rPr>
            </w:pPr>
          </w:p>
          <w:p w:rsidR="00015EC8" w:rsidRPr="00682962" w:rsidRDefault="005C460E" w:rsidP="00257B70">
            <w:pPr>
              <w:ind w:right="960" w:firstLineChars="100" w:firstLine="202"/>
              <w:rPr>
                <w:szCs w:val="24"/>
              </w:rPr>
            </w:pPr>
            <w:r>
              <w:rPr>
                <w:rFonts w:hint="eastAsia"/>
                <w:szCs w:val="24"/>
              </w:rPr>
              <w:t>市川市　　消防署長</w:t>
            </w:r>
            <w:r w:rsidR="00015EC8" w:rsidRPr="00682962">
              <w:rPr>
                <w:rFonts w:hint="eastAsia"/>
                <w:szCs w:val="24"/>
              </w:rPr>
              <w:t xml:space="preserve">　殿</w:t>
            </w:r>
          </w:p>
          <w:p w:rsidR="00C65CC4" w:rsidRPr="00682962" w:rsidRDefault="00B02D56" w:rsidP="00262403">
            <w:pPr>
              <w:ind w:firstLineChars="1887" w:firstLine="3815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F30CC7" w:rsidP="00A66AF4">
            <w:pPr>
              <w:ind w:leftChars="2000" w:left="4043" w:firstLineChars="100" w:firstLine="202"/>
              <w:rPr>
                <w:u w:val="single"/>
              </w:rPr>
            </w:pPr>
            <w:r w:rsidRPr="00F30CC7">
              <w:rPr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37626</wp:posOffset>
                      </wp:positionV>
                      <wp:extent cx="1972102" cy="307075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102" cy="30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CC7" w:rsidRPr="00F30CC7" w:rsidRDefault="00F30C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0C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（法人の場合は</w:t>
                                  </w:r>
                                  <w:r w:rsidRPr="00F30CC7">
                                    <w:rPr>
                                      <w:sz w:val="16"/>
                                      <w:szCs w:val="16"/>
                                    </w:rPr>
                                    <w:t>、名称及び代表者氏名</w:t>
                                  </w:r>
                                  <w:r w:rsidRPr="00F30C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63.45pt;margin-top:2.95pt;width:155.3pt;height:24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" stroked="f">
                      <v:textbox>
                        <w:txbxContent>
                          <w:p w:rsidR="00F30CC7" w:rsidRPr="00F30CC7" w:rsidRDefault="00F30C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0C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（法人の場合は</w:t>
                            </w:r>
                            <w:r w:rsidRPr="00F30CC7">
                              <w:rPr>
                                <w:sz w:val="16"/>
                                <w:szCs w:val="16"/>
                              </w:rPr>
                              <w:t>、名称及び代表者氏名</w:t>
                            </w:r>
                            <w:r w:rsidRPr="00F30C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3BD"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uU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nF+uU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3BD"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/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7T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mG5+&#10;07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/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43"/>
            </w:pPr>
          </w:p>
          <w:p w:rsidR="0009780F" w:rsidRPr="00682962" w:rsidRDefault="0021161D" w:rsidP="00A66AF4">
            <w:pPr>
              <w:ind w:firstLineChars="2100" w:firstLine="4245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80473A">
              <w:rPr>
                <w:rFonts w:hint="eastAsia"/>
                <w:u w:val="single"/>
              </w:rPr>
              <w:t xml:space="preserve">　</w:t>
            </w:r>
            <w:r w:rsidR="00F30CC7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09780F" w:rsidRPr="00682962" w:rsidRDefault="0009780F" w:rsidP="0009780F">
            <w:pPr>
              <w:ind w:firstLineChars="2000" w:firstLine="4043"/>
              <w:rPr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245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6E27C6" w:rsidP="0021161D">
            <w:pPr>
              <w:ind w:firstLineChars="2000" w:firstLine="404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1322452</wp:posOffset>
                      </wp:positionH>
                      <wp:positionV relativeFrom="paragraph">
                        <wp:posOffset>23803</wp:posOffset>
                      </wp:positionV>
                      <wp:extent cx="654050" cy="314960"/>
                      <wp:effectExtent l="0" t="0" r="0" b="889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27C6" w:rsidRDefault="00D72292" w:rsidP="006E27C6">
                                  <w:pPr>
                                    <w:spacing w:line="18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2"/>
                                      </w:rPr>
                                      <w:id w:val="1394160786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FC4BAE">
                                        <w:rPr>
                                          <w:rFonts w:ascii="ＭＳ ゴシック" w:eastAsia="ＭＳ ゴシック" w:hAnsi="ＭＳ ゴシック" w:hint="eastAsia"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E27C6" w:rsidRPr="00F507AC">
                                    <w:rPr>
                                      <w:rFonts w:hint="eastAsia"/>
                                      <w:sz w:val="22"/>
                                    </w:rPr>
                                    <w:t>防火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04.15pt;margin-top:1.85pt;width:51.5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" filled="f" stroked="f">
                      <v:textbox>
                        <w:txbxContent>
                          <w:p w:rsidR="006E27C6" w:rsidRDefault="005F78CD" w:rsidP="006E27C6">
                            <w:pPr>
                              <w:spacing w:line="180" w:lineRule="auto"/>
                            </w:pPr>
                            <w:sdt>
                              <w:sdtPr>
                                <w:rPr>
                                  <w:rFonts w:hint="eastAsia"/>
                                  <w:sz w:val="22"/>
                                </w:rPr>
                                <w:id w:val="139416078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C4BAE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6E27C6" w:rsidRPr="00F507AC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15EC8" w:rsidRPr="00682962" w:rsidRDefault="006E27C6" w:rsidP="00257B70">
            <w:pPr>
              <w:spacing w:line="3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1322452</wp:posOffset>
                      </wp:positionH>
                      <wp:positionV relativeFrom="paragraph">
                        <wp:posOffset>74603</wp:posOffset>
                      </wp:positionV>
                      <wp:extent cx="654050" cy="314960"/>
                      <wp:effectExtent l="0" t="0" r="0" b="889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27C6" w:rsidRPr="00580D04" w:rsidRDefault="00D72292" w:rsidP="006E27C6">
                                  <w:pPr>
                                    <w:spacing w:line="1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id w:val="664678032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E27C6">
                                        <w:rPr>
                                          <w:rFonts w:ascii="ＭＳ ゴシック" w:eastAsia="ＭＳ ゴシック" w:hAnsi="ＭＳ ゴシック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E27C6" w:rsidRPr="00F507AC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04.15pt;margin-top:5.85pt;width:51.5pt;height:2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6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" filled="f" stroked="f">
                      <v:textbox>
                        <w:txbxContent>
                          <w:p w:rsidR="006E27C6" w:rsidRPr="00580D04" w:rsidRDefault="005F78CD" w:rsidP="006E27C6">
                            <w:pPr>
                              <w:spacing w:line="180" w:lineRule="auto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id w:val="66467803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E27C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E27C6" w:rsidRPr="00F507A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EC8"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05277C">
        <w:trPr>
          <w:cantSplit/>
          <w:trHeight w:val="551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2" w:right="113" w:hangingChars="100" w:hanging="202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6" w:right="113" w:hangingChars="100" w:hanging="166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52" w:right="113" w:hangingChars="100" w:hanging="452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05277C">
        <w:trPr>
          <w:cantSplit/>
          <w:trHeight w:val="551"/>
        </w:trPr>
        <w:tc>
          <w:tcPr>
            <w:tcW w:w="945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32"/>
            </w:pPr>
            <w:r w:rsidRPr="00682962">
              <w:rPr>
                <w:rFonts w:hint="eastAsia"/>
              </w:rPr>
              <w:t xml:space="preserve">電話（　</w:t>
            </w:r>
            <w:r w:rsidR="009B0234">
              <w:rPr>
                <w:rFonts w:hint="eastAsia"/>
              </w:rPr>
              <w:t xml:space="preserve">　　　　　　　　</w:t>
            </w:r>
            <w:r w:rsidRPr="00682962">
              <w:rPr>
                <w:rFonts w:hint="eastAsia"/>
              </w:rPr>
              <w:t xml:space="preserve">　）</w:t>
            </w:r>
          </w:p>
        </w:tc>
      </w:tr>
      <w:tr w:rsidR="006446F2" w:rsidRPr="00682962" w:rsidTr="0005277C">
        <w:trPr>
          <w:cantSplit/>
          <w:trHeight w:val="551"/>
        </w:trPr>
        <w:tc>
          <w:tcPr>
            <w:tcW w:w="945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2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05277C">
        <w:trPr>
          <w:cantSplit/>
          <w:trHeight w:val="551"/>
        </w:trPr>
        <w:tc>
          <w:tcPr>
            <w:tcW w:w="945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D72292" w:rsidP="006446F2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42131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023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46F2" w:rsidRPr="00FD7873">
              <w:rPr>
                <w:rFonts w:hint="eastAsia"/>
                <w:szCs w:val="21"/>
              </w:rPr>
              <w:t xml:space="preserve">　甲　種　□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/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43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</w:pP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D72292" w:rsidP="00E346D5">
            <w:pPr>
              <w:spacing w:line="250" w:lineRule="exact"/>
              <w:ind w:left="-42"/>
              <w:jc w:val="center"/>
            </w:pPr>
            <w:sdt>
              <w:sdtPr>
                <w:rPr>
                  <w:rFonts w:hint="eastAsia"/>
                  <w:kern w:val="0"/>
                  <w:szCs w:val="18"/>
                </w:rPr>
                <w:id w:val="-590162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B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防火管理（</w:t>
            </w:r>
            <w:sdt>
              <w:sdtPr>
                <w:rPr>
                  <w:rFonts w:hint="eastAsia"/>
                  <w:kern w:val="0"/>
                  <w:szCs w:val="18"/>
                </w:rPr>
                <w:id w:val="-1375078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B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甲種　</w:t>
            </w:r>
            <w:sdt>
              <w:sdtPr>
                <w:rPr>
                  <w:rFonts w:hint="eastAsia"/>
                  <w:kern w:val="0"/>
                  <w:szCs w:val="18"/>
                </w:rPr>
                <w:id w:val="-176891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B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D72292" w:rsidP="00E346D5">
            <w:pPr>
              <w:spacing w:line="250" w:lineRule="exact"/>
              <w:jc w:val="center"/>
            </w:pPr>
            <w:sdt>
              <w:sdtPr>
                <w:rPr>
                  <w:rFonts w:hint="eastAsia"/>
                  <w:kern w:val="0"/>
                  <w:szCs w:val="18"/>
                </w:rPr>
                <w:id w:val="15509561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0234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　防災管理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</w:tcPr>
          <w:p w:rsidR="006446F2" w:rsidRPr="00682962" w:rsidRDefault="006446F2" w:rsidP="006446F2"/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D72292" w:rsidP="006446F2">
            <w:pPr>
              <w:ind w:rightChars="-83" w:right="-168"/>
              <w:rPr>
                <w:szCs w:val="21"/>
              </w:rPr>
            </w:pPr>
            <w:sdt>
              <w:sdtPr>
                <w:rPr>
                  <w:rFonts w:hAnsi="ＭＳ 明朝" w:hint="eastAsia"/>
                  <w:kern w:val="0"/>
                  <w:szCs w:val="21"/>
                </w:rPr>
                <w:id w:val="1696344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008E2" w:rsidRPr="00B008E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446F2" w:rsidRPr="00DA079A">
              <w:rPr>
                <w:rFonts w:hAnsi="ＭＳ 明朝" w:hint="eastAsia"/>
                <w:spacing w:val="3"/>
                <w:kern w:val="0"/>
                <w:sz w:val="18"/>
                <w:szCs w:val="18"/>
                <w:fitText w:val="2800" w:id="-1276982016"/>
              </w:rPr>
              <w:t xml:space="preserve">令第３条第１項第（　）号（　</w:t>
            </w:r>
            <w:r w:rsidR="006446F2" w:rsidRPr="00DA079A">
              <w:rPr>
                <w:rFonts w:hAnsi="ＭＳ 明朝" w:hint="eastAsia"/>
                <w:spacing w:val="8"/>
                <w:kern w:val="0"/>
                <w:sz w:val="18"/>
                <w:szCs w:val="18"/>
                <w:fitText w:val="2800" w:id="-1276982016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D72292" w:rsidP="006446F2">
            <w:pPr>
              <w:ind w:rightChars="-49" w:right="-9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0113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B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szCs w:val="21"/>
              </w:rPr>
              <w:t>令第47条第１項第（　）号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:rsidR="006446F2" w:rsidRPr="00682962" w:rsidRDefault="00D72292" w:rsidP="006446F2">
            <w:pPr>
              <w:rPr>
                <w:szCs w:val="21"/>
              </w:rPr>
            </w:pPr>
            <w:sdt>
              <w:sdtPr>
                <w:rPr>
                  <w:rFonts w:hint="eastAsia"/>
                  <w:kern w:val="0"/>
                  <w:szCs w:val="21"/>
                </w:rPr>
                <w:id w:val="-103037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B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D72292" w:rsidP="006446F2">
            <w:pPr>
              <w:ind w:rightChars="-49" w:right="-99"/>
              <w:rPr>
                <w:szCs w:val="21"/>
              </w:rPr>
            </w:pPr>
            <w:sdt>
              <w:sdtPr>
                <w:rPr>
                  <w:rFonts w:hint="eastAsia"/>
                  <w:kern w:val="0"/>
                  <w:szCs w:val="21"/>
                </w:rPr>
                <w:id w:val="85808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0234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規則第51条の５第（</w:t>
            </w:r>
            <w:r w:rsidR="006446F2"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05277C">
        <w:trPr>
          <w:cantSplit/>
          <w:trHeight w:val="441"/>
        </w:trPr>
        <w:tc>
          <w:tcPr>
            <w:tcW w:w="497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:rsidTr="0005277C">
        <w:trPr>
          <w:trHeight w:val="441"/>
        </w:trPr>
        <w:tc>
          <w:tcPr>
            <w:tcW w:w="3058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</w:tr>
      <w:tr w:rsidR="006446F2" w:rsidRPr="00682962" w:rsidTr="0005277C">
        <w:trPr>
          <w:trHeight w:val="487"/>
        </w:trPr>
        <w:tc>
          <w:tcPr>
            <w:tcW w:w="3058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05277C">
        <w:trPr>
          <w:trHeight w:val="1120"/>
        </w:trPr>
        <w:tc>
          <w:tcPr>
            <w:tcW w:w="3058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</w:pPr>
          </w:p>
          <w:p w:rsidR="00074168" w:rsidRPr="00682962" w:rsidRDefault="00074168" w:rsidP="00074168"/>
        </w:tc>
      </w:tr>
    </w:tbl>
    <w:p w:rsidR="00D72292" w:rsidRDefault="00D72292" w:rsidP="00D72292">
      <w:pPr>
        <w:jc w:val="center"/>
        <w:rPr>
          <w:kern w:val="0"/>
          <w:sz w:val="32"/>
          <w:szCs w:val="32"/>
        </w:rPr>
      </w:pPr>
    </w:p>
    <w:p w:rsidR="00D72292" w:rsidRDefault="00D72292" w:rsidP="00D72292">
      <w:pPr>
        <w:jc w:val="center"/>
        <w:rPr>
          <w:kern w:val="0"/>
          <w:sz w:val="32"/>
          <w:szCs w:val="32"/>
        </w:rPr>
      </w:pPr>
    </w:p>
    <w:p w:rsidR="00D72292" w:rsidRDefault="00D72292" w:rsidP="00D72292">
      <w:pPr>
        <w:jc w:val="center"/>
        <w:rPr>
          <w:kern w:val="0"/>
          <w:sz w:val="32"/>
          <w:szCs w:val="32"/>
        </w:rPr>
      </w:pPr>
    </w:p>
    <w:p w:rsidR="00D72292" w:rsidRDefault="00D72292" w:rsidP="00D72292">
      <w:pPr>
        <w:jc w:val="center"/>
        <w:rPr>
          <w:kern w:val="0"/>
          <w:sz w:val="32"/>
          <w:szCs w:val="32"/>
        </w:rPr>
      </w:pPr>
    </w:p>
    <w:p w:rsidR="00D72292" w:rsidRDefault="00D72292" w:rsidP="00D72292">
      <w:pPr>
        <w:jc w:val="center"/>
        <w:rPr>
          <w:kern w:val="0"/>
          <w:sz w:val="32"/>
          <w:szCs w:val="32"/>
        </w:rPr>
      </w:pPr>
    </w:p>
    <w:p w:rsidR="00D72292" w:rsidRPr="00E12D89" w:rsidRDefault="00D72292" w:rsidP="00D72292">
      <w:pPr>
        <w:jc w:val="center"/>
        <w:rPr>
          <w:kern w:val="0"/>
          <w:sz w:val="32"/>
          <w:szCs w:val="32"/>
        </w:rPr>
      </w:pPr>
      <w:bookmarkStart w:id="0" w:name="_GoBack"/>
      <w:bookmarkEnd w:id="0"/>
      <w:r w:rsidRPr="00E12D89">
        <w:rPr>
          <w:rFonts w:hint="eastAsia"/>
          <w:kern w:val="0"/>
          <w:sz w:val="32"/>
          <w:szCs w:val="32"/>
        </w:rPr>
        <w:t>防火対象物</w:t>
      </w:r>
      <w:r>
        <w:rPr>
          <w:rFonts w:hint="eastAsia"/>
          <w:kern w:val="0"/>
          <w:sz w:val="32"/>
          <w:szCs w:val="32"/>
        </w:rPr>
        <w:t>等</w:t>
      </w:r>
      <w:r w:rsidRPr="00E12D89">
        <w:rPr>
          <w:rFonts w:hint="eastAsia"/>
          <w:kern w:val="0"/>
          <w:sz w:val="32"/>
          <w:szCs w:val="32"/>
        </w:rPr>
        <w:t>の全体について</w:t>
      </w:r>
    </w:p>
    <w:p w:rsidR="00D72292" w:rsidRPr="00E12D89" w:rsidRDefault="00D72292" w:rsidP="00D72292">
      <w:pPr>
        <w:jc w:val="center"/>
        <w:rPr>
          <w:sz w:val="32"/>
          <w:szCs w:val="32"/>
        </w:rPr>
      </w:pPr>
      <w:r w:rsidRPr="00E12D89">
        <w:rPr>
          <w:rFonts w:hint="eastAsia"/>
          <w:kern w:val="0"/>
          <w:sz w:val="32"/>
          <w:szCs w:val="32"/>
        </w:rPr>
        <w:t>防火</w:t>
      </w:r>
      <w:r w:rsidRPr="00FB79F5">
        <w:rPr>
          <w:rFonts w:hint="eastAsia"/>
          <w:kern w:val="0"/>
          <w:sz w:val="32"/>
          <w:szCs w:val="32"/>
        </w:rPr>
        <w:t>・防災</w:t>
      </w:r>
      <w:r w:rsidRPr="00E12D89">
        <w:rPr>
          <w:rFonts w:hint="eastAsia"/>
          <w:kern w:val="0"/>
          <w:sz w:val="32"/>
          <w:szCs w:val="32"/>
        </w:rPr>
        <w:t>管理同意承諾書</w:t>
      </w:r>
    </w:p>
    <w:p w:rsidR="00D72292" w:rsidRPr="00E12D89" w:rsidRDefault="00D72292" w:rsidP="00D72292">
      <w:pPr>
        <w:jc w:val="left"/>
      </w:pPr>
    </w:p>
    <w:p w:rsidR="00D72292" w:rsidRPr="00E12D89" w:rsidRDefault="00D72292" w:rsidP="00D72292">
      <w:pPr>
        <w:jc w:val="left"/>
        <w:rPr>
          <w:rFonts w:hint="eastAsia"/>
        </w:rPr>
      </w:pPr>
    </w:p>
    <w:p w:rsidR="00D72292" w:rsidRPr="00E12D89" w:rsidRDefault="00D72292" w:rsidP="00D72292">
      <w:pPr>
        <w:jc w:val="left"/>
      </w:pPr>
    </w:p>
    <w:p w:rsidR="00D72292" w:rsidRPr="00F81523" w:rsidRDefault="00D72292" w:rsidP="00D72292">
      <w:pPr>
        <w:jc w:val="left"/>
        <w:rPr>
          <w:spacing w:val="-4"/>
          <w:sz w:val="20"/>
        </w:rPr>
      </w:pPr>
      <w:r>
        <w:rPr>
          <w:rFonts w:hint="eastAsia"/>
        </w:rPr>
        <w:t xml:space="preserve">　</w:t>
      </w:r>
      <w:r w:rsidRPr="00F81523">
        <w:rPr>
          <w:rFonts w:hint="eastAsia"/>
          <w:spacing w:val="-4"/>
        </w:rPr>
        <w:t>消防法第８条の２第１項・</w:t>
      </w:r>
      <w:r w:rsidRPr="00F81523">
        <w:rPr>
          <w:rFonts w:hAnsi="ＭＳ 明朝" w:hint="eastAsia"/>
          <w:spacing w:val="-4"/>
          <w:sz w:val="20"/>
        </w:rPr>
        <w:t>消防法第３６条第１項において読み替えて準用する消防法第８条の２第１項</w:t>
      </w:r>
    </w:p>
    <w:p w:rsidR="00D72292" w:rsidRPr="003059DD" w:rsidRDefault="00D72292" w:rsidP="00D72292">
      <w:pPr>
        <w:jc w:val="left"/>
      </w:pPr>
      <w:r w:rsidRPr="00F81523">
        <w:rPr>
          <w:rFonts w:hint="eastAsia"/>
          <w:spacing w:val="-6"/>
        </w:rPr>
        <w:t>に基づき、（</w:t>
      </w:r>
      <w:r w:rsidRPr="00F81523">
        <w:rPr>
          <w:rFonts w:hint="eastAsia"/>
          <w:spacing w:val="-6"/>
          <w:szCs w:val="24"/>
        </w:rPr>
        <w:t xml:space="preserve">　　　　　　　　　　　　　</w:t>
      </w:r>
      <w:r w:rsidRPr="00F81523">
        <w:rPr>
          <w:rFonts w:hint="eastAsia"/>
          <w:spacing w:val="-6"/>
        </w:rPr>
        <w:t>）の全体について防火・防災管理を実現するため、次の事項に</w:t>
      </w:r>
      <w:r w:rsidRPr="003059DD">
        <w:rPr>
          <w:rFonts w:hint="eastAsia"/>
        </w:rPr>
        <w:t>同意し、承諾する。</w:t>
      </w:r>
    </w:p>
    <w:p w:rsidR="00D72292" w:rsidRPr="00E12D89" w:rsidRDefault="00D72292" w:rsidP="00D72292">
      <w:pPr>
        <w:jc w:val="left"/>
        <w:rPr>
          <w:rFonts w:hint="eastAsia"/>
        </w:rPr>
      </w:pPr>
    </w:p>
    <w:p w:rsidR="00D72292" w:rsidRPr="00E12D89" w:rsidRDefault="00D72292" w:rsidP="00D72292">
      <w:pPr>
        <w:jc w:val="left"/>
      </w:pPr>
      <w:r w:rsidRPr="00E12D89">
        <w:rPr>
          <w:rFonts w:hint="eastAsia"/>
          <w:szCs w:val="24"/>
        </w:rPr>
        <w:t xml:space="preserve">（１）　（　</w:t>
      </w:r>
      <w:r>
        <w:rPr>
          <w:rFonts w:hint="eastAsia"/>
          <w:color w:val="FF0000"/>
          <w:szCs w:val="24"/>
        </w:rPr>
        <w:t xml:space="preserve">　　　　　　　　　　</w:t>
      </w:r>
      <w:r w:rsidRPr="00E12D89">
        <w:rPr>
          <w:rFonts w:hint="eastAsia"/>
          <w:color w:val="FF0000"/>
          <w:szCs w:val="24"/>
        </w:rPr>
        <w:t xml:space="preserve">　</w:t>
      </w:r>
      <w:r w:rsidRPr="00E12D89">
        <w:rPr>
          <w:rFonts w:hint="eastAsia"/>
          <w:color w:val="000000"/>
          <w:szCs w:val="24"/>
        </w:rPr>
        <w:t>）</w:t>
      </w:r>
      <w:r w:rsidRPr="00E12D89">
        <w:rPr>
          <w:rFonts w:hint="eastAsia"/>
          <w:szCs w:val="24"/>
        </w:rPr>
        <w:t xml:space="preserve">　</w:t>
      </w:r>
      <w:r w:rsidRPr="00E12D89">
        <w:rPr>
          <w:rFonts w:hint="eastAsia"/>
        </w:rPr>
        <w:t>を、統括防火</w:t>
      </w:r>
      <w:r>
        <w:rPr>
          <w:rFonts w:hint="eastAsia"/>
        </w:rPr>
        <w:t>・防災</w:t>
      </w:r>
      <w:r w:rsidRPr="00E12D89">
        <w:rPr>
          <w:rFonts w:hint="eastAsia"/>
        </w:rPr>
        <w:t>管理者として選任すること。</w:t>
      </w:r>
    </w:p>
    <w:p w:rsidR="00D72292" w:rsidRPr="00E12D89" w:rsidRDefault="00D72292" w:rsidP="00D72292">
      <w:pPr>
        <w:jc w:val="left"/>
        <w:rPr>
          <w:rFonts w:hint="eastAsia"/>
        </w:rPr>
      </w:pPr>
    </w:p>
    <w:p w:rsidR="00D72292" w:rsidRPr="00E12D89" w:rsidRDefault="00D72292" w:rsidP="00D72292">
      <w:pPr>
        <w:jc w:val="left"/>
      </w:pPr>
      <w:r w:rsidRPr="00E12D89">
        <w:rPr>
          <w:rFonts w:hint="eastAsia"/>
        </w:rPr>
        <w:t>（２）　統括防火</w:t>
      </w:r>
      <w:r>
        <w:rPr>
          <w:rFonts w:hint="eastAsia"/>
        </w:rPr>
        <w:t>・防災</w:t>
      </w:r>
      <w:r w:rsidRPr="00E12D89">
        <w:rPr>
          <w:rFonts w:hint="eastAsia"/>
        </w:rPr>
        <w:t>管理者が作成した全体についての消防計画を届出すること。</w:t>
      </w:r>
    </w:p>
    <w:p w:rsidR="00D72292" w:rsidRPr="00E12D89" w:rsidRDefault="00D72292" w:rsidP="00D72292">
      <w:pPr>
        <w:jc w:val="left"/>
        <w:rPr>
          <w:rFonts w:hint="eastAsia"/>
        </w:rPr>
      </w:pPr>
    </w:p>
    <w:p w:rsidR="00D72292" w:rsidRPr="0098782A" w:rsidRDefault="00D72292" w:rsidP="00D72292">
      <w:pPr>
        <w:jc w:val="left"/>
        <w:rPr>
          <w:rFonts w:hint="eastAsia"/>
          <w:spacing w:val="-6"/>
        </w:rPr>
      </w:pPr>
      <w:r w:rsidRPr="00E12D89">
        <w:rPr>
          <w:rFonts w:hint="eastAsia"/>
        </w:rPr>
        <w:t>（３）</w:t>
      </w:r>
      <w:r w:rsidRPr="0098782A">
        <w:rPr>
          <w:rFonts w:hint="eastAsia"/>
          <w:spacing w:val="-6"/>
        </w:rPr>
        <w:t xml:space="preserve">　</w:t>
      </w:r>
      <w:r w:rsidRPr="0098782A">
        <w:rPr>
          <w:rFonts w:hint="eastAsia"/>
          <w:spacing w:val="-8"/>
        </w:rPr>
        <w:t>統括防火・防災管理者が作成した全体についての消防計画に従い、防火・防災管理を行うこと。</w:t>
      </w:r>
    </w:p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Pr="00E12D89" w:rsidRDefault="00D72292" w:rsidP="00D72292">
      <w:pPr>
        <w:jc w:val="left"/>
      </w:pPr>
    </w:p>
    <w:p w:rsidR="00D72292" w:rsidRPr="00E12D89" w:rsidRDefault="00D72292" w:rsidP="00D72292">
      <w:pPr>
        <w:jc w:val="left"/>
      </w:pPr>
    </w:p>
    <w:p w:rsidR="00D72292" w:rsidRPr="00E12D89" w:rsidRDefault="00D72292" w:rsidP="00D72292">
      <w:pPr>
        <w:jc w:val="left"/>
      </w:pPr>
    </w:p>
    <w:p w:rsidR="00D72292" w:rsidRPr="00E12D89" w:rsidRDefault="00D72292" w:rsidP="00D72292">
      <w:pPr>
        <w:jc w:val="right"/>
        <w:rPr>
          <w:szCs w:val="24"/>
        </w:rPr>
      </w:pPr>
      <w:r w:rsidRPr="00E12D89">
        <w:rPr>
          <w:rFonts w:hint="eastAsia"/>
          <w:szCs w:val="24"/>
        </w:rPr>
        <w:t>年</w:t>
      </w:r>
      <w:r>
        <w:rPr>
          <w:rFonts w:hint="eastAsia"/>
          <w:color w:val="FF0000"/>
          <w:szCs w:val="24"/>
        </w:rPr>
        <w:t xml:space="preserve">　　</w:t>
      </w:r>
      <w:r w:rsidRPr="00E12D89">
        <w:rPr>
          <w:rFonts w:hint="eastAsia"/>
          <w:szCs w:val="24"/>
        </w:rPr>
        <w:t>月</w:t>
      </w:r>
      <w:r>
        <w:rPr>
          <w:rFonts w:hint="eastAsia"/>
          <w:color w:val="FF0000"/>
          <w:szCs w:val="24"/>
        </w:rPr>
        <w:t xml:space="preserve">　　</w:t>
      </w:r>
      <w:r w:rsidRPr="00E12D89">
        <w:rPr>
          <w:rFonts w:hint="eastAsia"/>
          <w:szCs w:val="24"/>
        </w:rPr>
        <w:t>日</w:t>
      </w:r>
    </w:p>
    <w:p w:rsidR="00D72292" w:rsidRPr="00E12D89" w:rsidRDefault="00D72292" w:rsidP="00D72292">
      <w:pPr>
        <w:jc w:val="left"/>
        <w:rPr>
          <w:color w:val="FF0000"/>
          <w:szCs w:val="24"/>
        </w:rPr>
      </w:pPr>
    </w:p>
    <w:p w:rsidR="00D72292" w:rsidRDefault="00D72292" w:rsidP="00D72292">
      <w:pPr>
        <w:jc w:val="left"/>
        <w:rPr>
          <w:color w:val="FF0000"/>
          <w:szCs w:val="24"/>
        </w:rPr>
      </w:pPr>
      <w:r w:rsidRPr="00E12D89">
        <w:rPr>
          <w:rFonts w:hint="eastAsia"/>
          <w:szCs w:val="24"/>
        </w:rPr>
        <w:t xml:space="preserve">　事業所名　　　</w:t>
      </w:r>
    </w:p>
    <w:p w:rsidR="00D72292" w:rsidRPr="00E12D89" w:rsidRDefault="00D72292" w:rsidP="00D72292">
      <w:pPr>
        <w:jc w:val="left"/>
        <w:rPr>
          <w:szCs w:val="24"/>
        </w:rPr>
      </w:pPr>
    </w:p>
    <w:p w:rsidR="00D72292" w:rsidRPr="00E12D89" w:rsidRDefault="00D72292" w:rsidP="00D72292">
      <w:pPr>
        <w:ind w:firstLineChars="100" w:firstLine="202"/>
        <w:jc w:val="left"/>
        <w:rPr>
          <w:szCs w:val="24"/>
        </w:rPr>
      </w:pPr>
      <w:r w:rsidRPr="00E12D89">
        <w:rPr>
          <w:rFonts w:hint="eastAsia"/>
          <w:szCs w:val="24"/>
        </w:rPr>
        <w:t xml:space="preserve">氏　</w:t>
      </w:r>
      <w:r>
        <w:rPr>
          <w:rFonts w:hint="eastAsia"/>
          <w:szCs w:val="24"/>
        </w:rPr>
        <w:t xml:space="preserve">　</w:t>
      </w:r>
      <w:r w:rsidRPr="00E12D89">
        <w:rPr>
          <w:rFonts w:hint="eastAsia"/>
          <w:szCs w:val="24"/>
        </w:rPr>
        <w:t xml:space="preserve">名　　　</w:t>
      </w:r>
      <w:r>
        <w:rPr>
          <w:rFonts w:hint="eastAsia"/>
          <w:szCs w:val="24"/>
        </w:rPr>
        <w:t xml:space="preserve">　　　　　　　　　　　　　　　　　　　　　　　　　　</w:t>
      </w:r>
      <w:r w:rsidRPr="00E12D89">
        <w:rPr>
          <w:rFonts w:hint="eastAsia"/>
          <w:szCs w:val="24"/>
        </w:rPr>
        <w:t xml:space="preserve">　</w:t>
      </w:r>
    </w:p>
    <w:p w:rsidR="00D72292" w:rsidRPr="003059DD" w:rsidRDefault="00D72292" w:rsidP="00D72292">
      <w:pPr>
        <w:jc w:val="left"/>
        <w:rPr>
          <w:szCs w:val="24"/>
        </w:rPr>
      </w:pPr>
      <w:r w:rsidRPr="00E12D89">
        <w:rPr>
          <w:rFonts w:hint="eastAsia"/>
          <w:szCs w:val="24"/>
        </w:rPr>
        <w:t xml:space="preserve">　　　　　　　　　　　　　　　　　　　　　　　　　　　　　　　　　　　　　　　　　　　　　</w:t>
      </w:r>
    </w:p>
    <w:p w:rsidR="00D72292" w:rsidRDefault="00D72292" w:rsidP="00D72292">
      <w:pPr>
        <w:spacing w:line="380" w:lineRule="exact"/>
        <w:jc w:val="center"/>
        <w:rPr>
          <w:rFonts w:hint="eastAsia"/>
          <w:b/>
          <w:color w:val="FF0000"/>
          <w:kern w:val="0"/>
          <w:sz w:val="22"/>
          <w:szCs w:val="32"/>
        </w:rPr>
      </w:pPr>
    </w:p>
    <w:p w:rsidR="00D72292" w:rsidRDefault="00D72292" w:rsidP="00D72292">
      <w:pPr>
        <w:spacing w:line="380" w:lineRule="exact"/>
        <w:jc w:val="center"/>
        <w:rPr>
          <w:rFonts w:hint="eastAsia"/>
          <w:b/>
          <w:color w:val="FF0000"/>
          <w:kern w:val="0"/>
          <w:sz w:val="22"/>
          <w:szCs w:val="32"/>
        </w:rPr>
      </w:pPr>
    </w:p>
    <w:p w:rsidR="00D72292" w:rsidRPr="00E12D89" w:rsidRDefault="00D72292" w:rsidP="00D72292">
      <w:pPr>
        <w:spacing w:line="380" w:lineRule="exact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Pr="00E12D89">
        <w:rPr>
          <w:rFonts w:hint="eastAsia"/>
          <w:sz w:val="36"/>
          <w:szCs w:val="36"/>
        </w:rPr>
        <w:lastRenderedPageBreak/>
        <w:t>防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火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対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象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物</w:t>
      </w:r>
      <w:r w:rsidRPr="00E12D89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等</w:t>
      </w:r>
      <w:r w:rsidRPr="00E12D89">
        <w:rPr>
          <w:rFonts w:hint="eastAsia"/>
          <w:sz w:val="36"/>
          <w:szCs w:val="36"/>
        </w:rPr>
        <w:t>の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全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体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に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つ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い</w:t>
      </w:r>
      <w:r w:rsidRPr="00E12D89">
        <w:rPr>
          <w:sz w:val="36"/>
          <w:szCs w:val="36"/>
        </w:rPr>
        <w:t xml:space="preserve"> </w:t>
      </w:r>
      <w:proofErr w:type="gramStart"/>
      <w:r w:rsidRPr="00E12D89">
        <w:rPr>
          <w:rFonts w:hint="eastAsia"/>
          <w:sz w:val="36"/>
          <w:szCs w:val="36"/>
        </w:rPr>
        <w:t>て</w:t>
      </w:r>
      <w:proofErr w:type="gramEnd"/>
    </w:p>
    <w:p w:rsidR="00D72292" w:rsidRPr="00E12D89" w:rsidRDefault="00D72292" w:rsidP="00D72292">
      <w:pPr>
        <w:spacing w:line="380" w:lineRule="exact"/>
        <w:jc w:val="center"/>
        <w:rPr>
          <w:sz w:val="36"/>
          <w:szCs w:val="36"/>
        </w:rPr>
      </w:pPr>
      <w:r w:rsidRPr="00E12D89">
        <w:rPr>
          <w:rFonts w:hint="eastAsia"/>
          <w:sz w:val="36"/>
          <w:szCs w:val="36"/>
        </w:rPr>
        <w:t>防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火</w:t>
      </w:r>
      <w:r w:rsidRPr="00E12D89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・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災</w:t>
      </w:r>
      <w:r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管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理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同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意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承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諾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連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名</w:t>
      </w:r>
      <w:r w:rsidRPr="00E12D89">
        <w:rPr>
          <w:sz w:val="36"/>
          <w:szCs w:val="36"/>
        </w:rPr>
        <w:t xml:space="preserve"> </w:t>
      </w:r>
      <w:r w:rsidRPr="00E12D89">
        <w:rPr>
          <w:rFonts w:hint="eastAsia"/>
          <w:sz w:val="36"/>
          <w:szCs w:val="36"/>
        </w:rPr>
        <w:t>書</w:t>
      </w:r>
    </w:p>
    <w:p w:rsidR="00D72292" w:rsidRPr="00F20FEC" w:rsidRDefault="00D72292" w:rsidP="00D72292">
      <w:pPr>
        <w:jc w:val="left"/>
      </w:pPr>
    </w:p>
    <w:p w:rsidR="00D72292" w:rsidRPr="00E12D89" w:rsidRDefault="00D72292" w:rsidP="00D72292">
      <w:pPr>
        <w:ind w:firstLineChars="100" w:firstLine="190"/>
        <w:jc w:val="left"/>
        <w:rPr>
          <w:szCs w:val="24"/>
        </w:rPr>
      </w:pPr>
      <w:r w:rsidRPr="00F81523">
        <w:rPr>
          <w:rFonts w:hint="eastAsia"/>
          <w:spacing w:val="-6"/>
          <w:szCs w:val="24"/>
        </w:rPr>
        <w:t>消防法第８条の２第１項・</w:t>
      </w:r>
      <w:r w:rsidRPr="00F81523">
        <w:rPr>
          <w:rFonts w:hAnsi="ＭＳ 明朝" w:hint="eastAsia"/>
          <w:spacing w:val="-6"/>
          <w:sz w:val="20"/>
        </w:rPr>
        <w:t xml:space="preserve">消防法第３６条第１項において読み替えて準用する消防法第８条の２第１項　</w:t>
      </w:r>
      <w:r w:rsidRPr="00F81523">
        <w:rPr>
          <w:rFonts w:hint="eastAsia"/>
          <w:spacing w:val="-6"/>
          <w:szCs w:val="24"/>
        </w:rPr>
        <w:t xml:space="preserve">に基づき、（　　</w:t>
      </w:r>
      <w:r w:rsidRPr="00F81523">
        <w:rPr>
          <w:rFonts w:hint="eastAsia"/>
          <w:color w:val="FF0000"/>
          <w:spacing w:val="-6"/>
          <w:szCs w:val="24"/>
        </w:rPr>
        <w:t xml:space="preserve">　　　　　　　　　　　</w:t>
      </w:r>
      <w:r w:rsidRPr="00F81523">
        <w:rPr>
          <w:rFonts w:hint="eastAsia"/>
          <w:spacing w:val="-6"/>
          <w:szCs w:val="24"/>
        </w:rPr>
        <w:t xml:space="preserve">　）の全体について防火・防災管理を実現するため、次の事項</w:t>
      </w:r>
      <w:r w:rsidRPr="00E12D89">
        <w:rPr>
          <w:rFonts w:hint="eastAsia"/>
          <w:szCs w:val="24"/>
        </w:rPr>
        <w:t>に同意し、承諾する。</w:t>
      </w:r>
    </w:p>
    <w:p w:rsidR="00D72292" w:rsidRPr="00E12D89" w:rsidRDefault="00D72292" w:rsidP="00D72292">
      <w:pPr>
        <w:jc w:val="left"/>
        <w:rPr>
          <w:szCs w:val="24"/>
        </w:rPr>
      </w:pPr>
      <w:r w:rsidRPr="00E12D89">
        <w:rPr>
          <w:rFonts w:hint="eastAsia"/>
          <w:szCs w:val="24"/>
        </w:rPr>
        <w:t xml:space="preserve">　　　　　</w:t>
      </w:r>
    </w:p>
    <w:p w:rsidR="00D72292" w:rsidRPr="00E12D89" w:rsidRDefault="00D72292" w:rsidP="00D72292">
      <w:pPr>
        <w:jc w:val="left"/>
        <w:rPr>
          <w:szCs w:val="24"/>
        </w:rPr>
      </w:pPr>
      <w:r w:rsidRPr="00E12D89">
        <w:rPr>
          <w:rFonts w:hint="eastAsia"/>
          <w:szCs w:val="24"/>
        </w:rPr>
        <w:t xml:space="preserve">（１）　（　　</w:t>
      </w:r>
      <w:r>
        <w:rPr>
          <w:rFonts w:hint="eastAsia"/>
          <w:color w:val="FF0000"/>
          <w:szCs w:val="24"/>
        </w:rPr>
        <w:t xml:space="preserve">　　　　　　　　</w:t>
      </w:r>
      <w:r w:rsidRPr="00E12D89">
        <w:rPr>
          <w:rFonts w:hint="eastAsia"/>
          <w:szCs w:val="24"/>
        </w:rPr>
        <w:t xml:space="preserve">　　）を、統括防火</w:t>
      </w:r>
      <w:r>
        <w:rPr>
          <w:rFonts w:hint="eastAsia"/>
          <w:szCs w:val="24"/>
        </w:rPr>
        <w:t>・防災</w:t>
      </w:r>
      <w:r w:rsidRPr="00E12D89">
        <w:rPr>
          <w:rFonts w:hint="eastAsia"/>
          <w:szCs w:val="24"/>
        </w:rPr>
        <w:t>管理者として選任すること。</w:t>
      </w:r>
    </w:p>
    <w:p w:rsidR="00D72292" w:rsidRPr="00E12D89" w:rsidRDefault="00D72292" w:rsidP="00D72292">
      <w:pPr>
        <w:jc w:val="left"/>
      </w:pPr>
    </w:p>
    <w:p w:rsidR="00D72292" w:rsidRPr="00E12D89" w:rsidRDefault="00D72292" w:rsidP="00D72292">
      <w:pPr>
        <w:jc w:val="left"/>
      </w:pPr>
      <w:r w:rsidRPr="00E12D89">
        <w:rPr>
          <w:rFonts w:hint="eastAsia"/>
        </w:rPr>
        <w:t>（２）　統括防火</w:t>
      </w:r>
      <w:r>
        <w:rPr>
          <w:rFonts w:hint="eastAsia"/>
        </w:rPr>
        <w:t>・防災</w:t>
      </w:r>
      <w:r w:rsidRPr="00E12D89">
        <w:rPr>
          <w:rFonts w:hint="eastAsia"/>
        </w:rPr>
        <w:t>管理者が作成した全体についての消防計画を届出すること。</w:t>
      </w:r>
    </w:p>
    <w:p w:rsidR="00D72292" w:rsidRPr="00E12D89" w:rsidRDefault="00D72292" w:rsidP="00D72292">
      <w:pPr>
        <w:jc w:val="left"/>
      </w:pPr>
    </w:p>
    <w:p w:rsidR="00D72292" w:rsidRPr="0098782A" w:rsidRDefault="00D72292" w:rsidP="00D72292">
      <w:pPr>
        <w:jc w:val="left"/>
        <w:rPr>
          <w:spacing w:val="-16"/>
        </w:rPr>
      </w:pPr>
      <w:r w:rsidRPr="00E12D89">
        <w:rPr>
          <w:rFonts w:hint="eastAsia"/>
        </w:rPr>
        <w:t>（３）</w:t>
      </w:r>
      <w:r w:rsidRPr="0098782A">
        <w:rPr>
          <w:rFonts w:hint="eastAsia"/>
          <w:spacing w:val="-16"/>
        </w:rPr>
        <w:t xml:space="preserve">　</w:t>
      </w:r>
      <w:r w:rsidRPr="0098782A">
        <w:rPr>
          <w:rFonts w:hint="eastAsia"/>
          <w:spacing w:val="-8"/>
        </w:rPr>
        <w:t>統括防火・防災管理者が作成した全体についての消防計画に従い、防火・防災管理を行うこと。</w:t>
      </w:r>
    </w:p>
    <w:p w:rsidR="00D72292" w:rsidRPr="0098782A" w:rsidRDefault="00D72292" w:rsidP="00D72292">
      <w:pPr>
        <w:jc w:val="left"/>
        <w:rPr>
          <w:spacing w:val="-16"/>
        </w:rPr>
      </w:pPr>
    </w:p>
    <w:tbl>
      <w:tblPr>
        <w:tblpPr w:leftFromText="142" w:rightFromText="142" w:vertAnchor="text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757"/>
        <w:gridCol w:w="4460"/>
      </w:tblGrid>
      <w:tr w:rsidR="00D72292" w:rsidRPr="00582942" w:rsidTr="00480754"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番号</w:t>
            </w:r>
          </w:p>
        </w:tc>
        <w:tc>
          <w:tcPr>
            <w:tcW w:w="3757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住　所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氏　名</w:t>
            </w:r>
          </w:p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（法人の場合は、名称及び代表者氏名）</w:t>
            </w:r>
          </w:p>
        </w:tc>
      </w:tr>
      <w:tr w:rsidR="00D72292" w:rsidRPr="00582942" w:rsidTr="00480754">
        <w:trPr>
          <w:trHeight w:val="441"/>
        </w:trPr>
        <w:tc>
          <w:tcPr>
            <w:tcW w:w="740" w:type="dxa"/>
            <w:tcBorders>
              <w:top w:val="double" w:sz="4" w:space="0" w:color="auto"/>
            </w:tcBorders>
          </w:tcPr>
          <w:p w:rsidR="00D72292" w:rsidRPr="00E12D89" w:rsidRDefault="00D72292" w:rsidP="00480754">
            <w:pPr>
              <w:spacing w:line="380" w:lineRule="exact"/>
              <w:rPr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3757" w:type="dxa"/>
            <w:tcBorders>
              <w:top w:val="double" w:sz="4" w:space="0" w:color="auto"/>
            </w:tcBorders>
          </w:tcPr>
          <w:p w:rsidR="00D72292" w:rsidRPr="00E12D89" w:rsidRDefault="00D72292" w:rsidP="00480754">
            <w:pPr>
              <w:spacing w:line="380" w:lineRule="exact"/>
              <w:rPr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rPr>
                <w:color w:val="FF0000"/>
                <w:szCs w:val="24"/>
              </w:rPr>
            </w:pPr>
          </w:p>
        </w:tc>
        <w:tc>
          <w:tcPr>
            <w:tcW w:w="4460" w:type="dxa"/>
            <w:tcBorders>
              <w:top w:val="double" w:sz="4" w:space="0" w:color="auto"/>
            </w:tcBorders>
          </w:tcPr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right"/>
              <w:rPr>
                <w:szCs w:val="24"/>
              </w:rPr>
            </w:pPr>
          </w:p>
        </w:tc>
      </w:tr>
      <w:tr w:rsidR="00D72292" w:rsidRPr="00582942" w:rsidTr="00480754">
        <w:trPr>
          <w:trHeight w:val="477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  <w:jc w:val="center"/>
              <w:rPr>
                <w:color w:val="FF0000"/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  <w:rPr>
                <w:color w:val="FF0000"/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rPr>
                <w:color w:val="FF0000"/>
                <w:szCs w:val="24"/>
              </w:rPr>
            </w:pPr>
          </w:p>
        </w:tc>
        <w:tc>
          <w:tcPr>
            <w:tcW w:w="4460" w:type="dxa"/>
          </w:tcPr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</w:tc>
      </w:tr>
      <w:tr w:rsidR="00D72292" w:rsidRPr="00582942" w:rsidTr="00480754">
        <w:trPr>
          <w:trHeight w:val="451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  <w:jc w:val="center"/>
              <w:rPr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  <w:rPr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rPr>
                <w:szCs w:val="24"/>
              </w:rPr>
            </w:pPr>
          </w:p>
        </w:tc>
        <w:tc>
          <w:tcPr>
            <w:tcW w:w="4460" w:type="dxa"/>
          </w:tcPr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Default="00D72292" w:rsidP="00480754">
            <w:pPr>
              <w:spacing w:line="380" w:lineRule="exact"/>
              <w:jc w:val="right"/>
              <w:rPr>
                <w:color w:val="FF0000"/>
                <w:szCs w:val="24"/>
              </w:rPr>
            </w:pPr>
          </w:p>
          <w:p w:rsidR="00D72292" w:rsidRPr="00E12D89" w:rsidRDefault="00D72292" w:rsidP="00480754">
            <w:pPr>
              <w:spacing w:line="380" w:lineRule="exact"/>
              <w:jc w:val="right"/>
              <w:rPr>
                <w:szCs w:val="24"/>
              </w:rPr>
            </w:pPr>
          </w:p>
        </w:tc>
      </w:tr>
      <w:tr w:rsidR="00D72292" w:rsidRPr="00582942" w:rsidTr="00480754">
        <w:trPr>
          <w:trHeight w:val="480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68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56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</w:tbl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Default="00D72292" w:rsidP="00D72292">
      <w:pPr>
        <w:jc w:val="left"/>
      </w:pPr>
    </w:p>
    <w:p w:rsidR="00D72292" w:rsidRPr="00E12D89" w:rsidRDefault="00D72292" w:rsidP="00D72292">
      <w:pPr>
        <w:jc w:val="left"/>
      </w:pPr>
    </w:p>
    <w:tbl>
      <w:tblPr>
        <w:tblpPr w:leftFromText="142" w:rightFromText="142" w:vertAnchor="page" w:horzAnchor="margin" w:tblpY="1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757"/>
        <w:gridCol w:w="4460"/>
      </w:tblGrid>
      <w:tr w:rsidR="00D72292" w:rsidRPr="00582942" w:rsidTr="00480754"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lastRenderedPageBreak/>
              <w:t>番号</w:t>
            </w:r>
          </w:p>
        </w:tc>
        <w:tc>
          <w:tcPr>
            <w:tcW w:w="3757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住　所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vAlign w:val="center"/>
          </w:tcPr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氏　名</w:t>
            </w:r>
          </w:p>
          <w:p w:rsidR="00D72292" w:rsidRPr="00E12D89" w:rsidRDefault="00D72292" w:rsidP="00480754">
            <w:pPr>
              <w:spacing w:line="380" w:lineRule="exact"/>
              <w:jc w:val="center"/>
            </w:pPr>
            <w:r w:rsidRPr="00E12D89">
              <w:rPr>
                <w:rFonts w:hint="eastAsia"/>
              </w:rPr>
              <w:t>（法人の場合は、名称及び代表者氏名）</w:t>
            </w:r>
          </w:p>
        </w:tc>
      </w:tr>
      <w:tr w:rsidR="00D72292" w:rsidRPr="00582942" w:rsidTr="00480754">
        <w:trPr>
          <w:trHeight w:val="441"/>
        </w:trPr>
        <w:tc>
          <w:tcPr>
            <w:tcW w:w="740" w:type="dxa"/>
            <w:tcBorders>
              <w:top w:val="double" w:sz="4" w:space="0" w:color="auto"/>
            </w:tcBorders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  <w:tcBorders>
              <w:top w:val="double" w:sz="4" w:space="0" w:color="auto"/>
            </w:tcBorders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  <w:tcBorders>
              <w:top w:val="double" w:sz="4" w:space="0" w:color="auto"/>
            </w:tcBorders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77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51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80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68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56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72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74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62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  <w:tr w:rsidR="00D72292" w:rsidRPr="00582942" w:rsidTr="00480754">
        <w:trPr>
          <w:trHeight w:val="464"/>
        </w:trPr>
        <w:tc>
          <w:tcPr>
            <w:tcW w:w="74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3757" w:type="dxa"/>
          </w:tcPr>
          <w:p w:rsidR="00D72292" w:rsidRPr="00E12D89" w:rsidRDefault="00D72292" w:rsidP="00480754">
            <w:pPr>
              <w:spacing w:line="380" w:lineRule="exact"/>
            </w:pPr>
          </w:p>
        </w:tc>
        <w:tc>
          <w:tcPr>
            <w:tcW w:w="4460" w:type="dxa"/>
          </w:tcPr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</w:pPr>
          </w:p>
          <w:p w:rsidR="00D72292" w:rsidRPr="00E12D89" w:rsidRDefault="00D72292" w:rsidP="00480754">
            <w:pPr>
              <w:spacing w:line="380" w:lineRule="exact"/>
              <w:jc w:val="right"/>
            </w:pPr>
          </w:p>
        </w:tc>
      </w:tr>
    </w:tbl>
    <w:p w:rsidR="00D72292" w:rsidRPr="00E12D89" w:rsidRDefault="00D72292" w:rsidP="00D72292">
      <w:pPr>
        <w:spacing w:line="210" w:lineRule="exact"/>
      </w:pPr>
    </w:p>
    <w:p w:rsidR="00D72292" w:rsidRPr="00E12D89" w:rsidRDefault="00D72292" w:rsidP="00D72292">
      <w:pPr>
        <w:spacing w:line="20" w:lineRule="exact"/>
      </w:pPr>
    </w:p>
    <w:p w:rsidR="00D72292" w:rsidRPr="00E12D89" w:rsidRDefault="00D72292" w:rsidP="00D72292">
      <w:pPr>
        <w:rPr>
          <w:bCs/>
          <w:sz w:val="22"/>
          <w:szCs w:val="24"/>
        </w:rPr>
      </w:pPr>
    </w:p>
    <w:p w:rsidR="00D72292" w:rsidRDefault="00D72292" w:rsidP="00D72292"/>
    <w:p w:rsidR="00D72292" w:rsidRDefault="00D72292" w:rsidP="00D72292"/>
    <w:p w:rsidR="00D72292" w:rsidRPr="00BE2480" w:rsidRDefault="00D72292" w:rsidP="00D72292">
      <w:pPr>
        <w:ind w:left="606" w:hangingChars="300" w:hanging="606"/>
        <w:jc w:val="center"/>
        <w:rPr>
          <w:rFonts w:hint="eastAsia"/>
        </w:rPr>
      </w:pPr>
    </w:p>
    <w:p w:rsidR="00750162" w:rsidRPr="00D72292" w:rsidRDefault="00750162">
      <w:pPr>
        <w:spacing w:line="20" w:lineRule="exact"/>
      </w:pPr>
    </w:p>
    <w:sectPr w:rsidR="00750162" w:rsidRPr="00D72292" w:rsidSect="007F40D0">
      <w:headerReference w:type="even" r:id="rId7"/>
      <w:headerReference w:type="default" r:id="rId8"/>
      <w:type w:val="nextColumn"/>
      <w:pgSz w:w="11907" w:h="16840" w:code="9"/>
      <w:pgMar w:top="567" w:right="1304" w:bottom="425" w:left="1304" w:header="284" w:footer="284" w:gutter="0"/>
      <w:cols w:space="425"/>
      <w:docGrid w:type="linesAndChars" w:linePitch="439" w:charSpace="-1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C3" w:rsidRDefault="00A34BC3" w:rsidP="00414E9C">
      <w:r>
        <w:separator/>
      </w:r>
    </w:p>
  </w:endnote>
  <w:endnote w:type="continuationSeparator" w:id="0">
    <w:p w:rsidR="00A34BC3" w:rsidRDefault="00A34BC3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C3" w:rsidRDefault="00A34BC3" w:rsidP="00414E9C">
      <w:r>
        <w:separator/>
      </w:r>
    </w:p>
  </w:footnote>
  <w:footnote w:type="continuationSeparator" w:id="0">
    <w:p w:rsidR="00A34BC3" w:rsidRDefault="00A34BC3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51"/>
  <w:evenAndOddHeaders/>
  <w:drawingGridHorizontalSpacing w:val="101"/>
  <w:drawingGridVerticalSpacing w:val="439"/>
  <w:displayHorizontalDrawingGridEvery w:val="2"/>
  <w:characterSpacingControl w:val="doNotCompress"/>
  <w:hdrShapeDefaults>
    <o:shapedefaults v:ext="edit" spidmax="14337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C"/>
    <w:rsid w:val="00006D19"/>
    <w:rsid w:val="00007FD7"/>
    <w:rsid w:val="00015EC8"/>
    <w:rsid w:val="000271A3"/>
    <w:rsid w:val="000341C2"/>
    <w:rsid w:val="00044FEE"/>
    <w:rsid w:val="0005277C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0E61B1"/>
    <w:rsid w:val="00102654"/>
    <w:rsid w:val="00111B27"/>
    <w:rsid w:val="001140D5"/>
    <w:rsid w:val="00117A06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160A1"/>
    <w:rsid w:val="00227D06"/>
    <w:rsid w:val="0023469B"/>
    <w:rsid w:val="002403F7"/>
    <w:rsid w:val="00257B70"/>
    <w:rsid w:val="00262403"/>
    <w:rsid w:val="00270861"/>
    <w:rsid w:val="00297995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C460E"/>
    <w:rsid w:val="005D629C"/>
    <w:rsid w:val="005D7731"/>
    <w:rsid w:val="005F78CD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27C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7F40D0"/>
    <w:rsid w:val="0080473A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55213"/>
    <w:rsid w:val="00962866"/>
    <w:rsid w:val="00971850"/>
    <w:rsid w:val="00990CD9"/>
    <w:rsid w:val="009974F7"/>
    <w:rsid w:val="009A0A98"/>
    <w:rsid w:val="009B0234"/>
    <w:rsid w:val="009E3E57"/>
    <w:rsid w:val="009F6962"/>
    <w:rsid w:val="00A00501"/>
    <w:rsid w:val="00A12818"/>
    <w:rsid w:val="00A201CD"/>
    <w:rsid w:val="00A26A82"/>
    <w:rsid w:val="00A34BC3"/>
    <w:rsid w:val="00A34DAA"/>
    <w:rsid w:val="00A41842"/>
    <w:rsid w:val="00A66AF4"/>
    <w:rsid w:val="00A67CD3"/>
    <w:rsid w:val="00A77B5A"/>
    <w:rsid w:val="00A82401"/>
    <w:rsid w:val="00A86083"/>
    <w:rsid w:val="00A874F1"/>
    <w:rsid w:val="00AA3D3F"/>
    <w:rsid w:val="00AB2560"/>
    <w:rsid w:val="00AB262E"/>
    <w:rsid w:val="00AB61E2"/>
    <w:rsid w:val="00AE0BD9"/>
    <w:rsid w:val="00AE35BF"/>
    <w:rsid w:val="00AE3C85"/>
    <w:rsid w:val="00AF6768"/>
    <w:rsid w:val="00B008E2"/>
    <w:rsid w:val="00B02896"/>
    <w:rsid w:val="00B02D56"/>
    <w:rsid w:val="00B04893"/>
    <w:rsid w:val="00B04AFA"/>
    <w:rsid w:val="00B053C1"/>
    <w:rsid w:val="00B27D02"/>
    <w:rsid w:val="00B353BB"/>
    <w:rsid w:val="00B533BD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4E28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2292"/>
    <w:rsid w:val="00D75272"/>
    <w:rsid w:val="00DA079A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30CC7"/>
    <w:rsid w:val="00F427A0"/>
    <w:rsid w:val="00F42A2C"/>
    <w:rsid w:val="00F57261"/>
    <w:rsid w:val="00F65A45"/>
    <w:rsid w:val="00F7047E"/>
    <w:rsid w:val="00F942D9"/>
    <w:rsid w:val="00FA36FF"/>
    <w:rsid w:val="00FB2B27"/>
    <w:rsid w:val="00FC4BAE"/>
    <w:rsid w:val="00FD5FD0"/>
    <w:rsid w:val="00FD7873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E9E79CF"/>
  <w15:chartTrackingRefBased/>
  <w15:docId w15:val="{1A26D3CB-D006-4E46-8087-CE1E28F3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625F-BD0A-4991-A015-123FB661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678</Characters>
  <Application>Microsoft Office Word</Application>
  <DocSecurity>0</DocSecurity>
  <Lines>226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三田　洋介</cp:lastModifiedBy>
  <cp:revision>2</cp:revision>
  <cp:lastPrinted>2012-09-28T04:33:00Z</cp:lastPrinted>
  <dcterms:created xsi:type="dcterms:W3CDTF">2023-03-28T04:49:00Z</dcterms:created>
  <dcterms:modified xsi:type="dcterms:W3CDTF">2023-03-28T04:49:00Z</dcterms:modified>
</cp:coreProperties>
</file>