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D0" w:rsidRPr="00316C1F" w:rsidRDefault="00BA40AA"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v:textbox>
              </v:shape>
            </w:pict>
          </mc:Fallback>
        </mc:AlternateContent>
      </w:r>
      <w:r w:rsidR="00316C1F">
        <w:rPr>
          <w:rFonts w:ascii="メイリオ" w:eastAsia="メイリオ" w:hAnsi="メイリオ" w:cs="メイリオ" w:hint="eastAsia"/>
          <w:b/>
        </w:rPr>
        <w:t xml:space="preserve">&lt; </w:t>
      </w:r>
      <w:r w:rsidR="00316C1F" w:rsidRPr="00316C1F">
        <w:rPr>
          <w:rFonts w:ascii="メイリオ" w:eastAsia="メイリオ" w:hAnsi="メイリオ" w:cs="メイリオ" w:hint="eastAsia"/>
          <w:b/>
        </w:rPr>
        <w:t>運営推進会議における評価_様式例</w:t>
      </w:r>
      <w:bookmarkEnd w:id="0"/>
      <w:r w:rsidR="00316C1F">
        <w:rPr>
          <w:rFonts w:ascii="メイリオ" w:eastAsia="メイリオ" w:hAnsi="メイリオ" w:cs="メイリオ" w:hint="eastAsia"/>
          <w:b/>
        </w:rPr>
        <w:t xml:space="preserve"> &gt;</w:t>
      </w:r>
      <w:r w:rsidR="00E739E2" w:rsidRPr="00316C1F">
        <w:rPr>
          <w:rFonts w:ascii="メイリオ" w:eastAsia="メイリオ" w:hAnsi="メイリオ" w:cs="メイリオ" w:hint="eastAsia"/>
          <w:b/>
        </w:rPr>
        <w:t xml:space="preserve">　※公表用</w:t>
      </w:r>
    </w:p>
    <w:p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rsidTr="00305098">
        <w:trPr>
          <w:trHeight w:val="947"/>
        </w:trPr>
        <w:tc>
          <w:tcPr>
            <w:tcW w:w="14362" w:type="dxa"/>
          </w:tcPr>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Pr="00064434"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tc>
      </w:tr>
    </w:tbl>
    <w:p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31D63" w:rsidRDefault="00131D63"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rsidTr="00971BA5">
        <w:trPr>
          <w:trHeight w:val="673"/>
        </w:trPr>
        <w:tc>
          <w:tcPr>
            <w:tcW w:w="2694" w:type="dxa"/>
            <w:gridSpan w:val="2"/>
            <w:shd w:val="clear" w:color="auto" w:fill="F2F2F2" w:themeFill="background1" w:themeFillShade="F2"/>
            <w:vAlign w:val="center"/>
          </w:tcPr>
          <w:p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rsidR="00971BA5" w:rsidRPr="00E71729" w:rsidRDefault="00971BA5" w:rsidP="00E71729">
            <w:pPr>
              <w:pStyle w:val="a2"/>
              <w:jc w:val="center"/>
              <w:rPr>
                <w:sz w:val="21"/>
              </w:rPr>
            </w:pPr>
            <w:r>
              <w:rPr>
                <w:rFonts w:hint="eastAsia"/>
                <w:sz w:val="21"/>
              </w:rPr>
              <w:t>進捗評価</w:t>
            </w:r>
          </w:p>
        </w:tc>
      </w:tr>
      <w:tr w:rsidR="00971BA5" w:rsidTr="00971BA5">
        <w:tc>
          <w:tcPr>
            <w:tcW w:w="2694" w:type="dxa"/>
            <w:gridSpan w:val="2"/>
          </w:tcPr>
          <w:p w:rsidR="00971BA5" w:rsidRDefault="00971BA5" w:rsidP="00E71729">
            <w:pPr>
              <w:pStyle w:val="a2"/>
              <w:rPr>
                <w:sz w:val="21"/>
              </w:rPr>
            </w:pPr>
            <w:r w:rsidRPr="00E71729">
              <w:rPr>
                <w:rFonts w:hint="eastAsia"/>
                <w:sz w:val="21"/>
              </w:rPr>
              <w:t>Ⅰ．事業運営の評価</w:t>
            </w:r>
          </w:p>
          <w:p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val="restart"/>
          </w:tcPr>
          <w:p w:rsidR="00971BA5" w:rsidRDefault="00971BA5" w:rsidP="00B20BD0">
            <w:pPr>
              <w:pStyle w:val="a2"/>
              <w:rPr>
                <w:sz w:val="21"/>
              </w:rPr>
            </w:pPr>
            <w:r w:rsidRPr="00E71729">
              <w:rPr>
                <w:rFonts w:hint="eastAsia"/>
                <w:sz w:val="21"/>
              </w:rPr>
              <w:t>Ⅱ．サービス提供等の評価</w:t>
            </w:r>
          </w:p>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２．多機関・多職種との連携</w:t>
            </w:r>
          </w:p>
          <w:p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2694" w:type="dxa"/>
            <w:gridSpan w:val="2"/>
          </w:tcPr>
          <w:p w:rsidR="00971BA5" w:rsidRDefault="00971BA5" w:rsidP="00E71729">
            <w:pPr>
              <w:pStyle w:val="a2"/>
              <w:rPr>
                <w:sz w:val="21"/>
              </w:rPr>
            </w:pPr>
            <w:r w:rsidRPr="00E71729">
              <w:rPr>
                <w:rFonts w:hint="eastAsia"/>
                <w:sz w:val="21"/>
              </w:rPr>
              <w:t>Ⅲ．結果評価</w:t>
            </w:r>
          </w:p>
          <w:p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bl>
    <w:p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rsidTr="007C6A32">
        <w:trPr>
          <w:trHeight w:val="673"/>
        </w:trPr>
        <w:tc>
          <w:tcPr>
            <w:tcW w:w="2694" w:type="dxa"/>
            <w:gridSpan w:val="2"/>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改善計画</w:t>
            </w:r>
          </w:p>
        </w:tc>
      </w:tr>
      <w:tr w:rsidR="007C6A32" w:rsidTr="007C6A32">
        <w:tc>
          <w:tcPr>
            <w:tcW w:w="2694" w:type="dxa"/>
            <w:gridSpan w:val="2"/>
          </w:tcPr>
          <w:p w:rsidR="007C6A32" w:rsidRDefault="007C6A32" w:rsidP="00D842E6">
            <w:pPr>
              <w:pStyle w:val="a2"/>
              <w:rPr>
                <w:sz w:val="21"/>
              </w:rPr>
            </w:pPr>
            <w:r w:rsidRPr="00E71729">
              <w:rPr>
                <w:rFonts w:hint="eastAsia"/>
                <w:sz w:val="21"/>
              </w:rPr>
              <w:t>Ⅰ．事業運営の評価</w:t>
            </w:r>
          </w:p>
          <w:p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val="restart"/>
          </w:tcPr>
          <w:p w:rsidR="007C6A32" w:rsidRDefault="007C6A32" w:rsidP="00D842E6">
            <w:pPr>
              <w:pStyle w:val="a2"/>
              <w:rPr>
                <w:sz w:val="21"/>
              </w:rPr>
            </w:pPr>
            <w:r w:rsidRPr="00E71729">
              <w:rPr>
                <w:rFonts w:hint="eastAsia"/>
                <w:sz w:val="21"/>
              </w:rPr>
              <w:t>Ⅱ．サービス提供等の評価</w:t>
            </w:r>
          </w:p>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２．多機関・多職種との連携</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rPr>
          <w:trHeight w:val="77"/>
        </w:trPr>
        <w:tc>
          <w:tcPr>
            <w:tcW w:w="2694" w:type="dxa"/>
            <w:gridSpan w:val="2"/>
          </w:tcPr>
          <w:p w:rsidR="007C6A32" w:rsidRDefault="007C6A32" w:rsidP="00D842E6">
            <w:pPr>
              <w:pStyle w:val="a2"/>
              <w:rPr>
                <w:sz w:val="21"/>
              </w:rPr>
            </w:pPr>
            <w:r w:rsidRPr="00E71729">
              <w:rPr>
                <w:rFonts w:hint="eastAsia"/>
                <w:sz w:val="21"/>
              </w:rPr>
              <w:t>Ⅲ．結果評価</w:t>
            </w:r>
          </w:p>
          <w:p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widowControl/>
              <w:jc w:val="left"/>
              <w:rPr>
                <w:sz w:val="21"/>
              </w:rPr>
            </w:pPr>
          </w:p>
          <w:p w:rsidR="007C6A32" w:rsidRDefault="007C6A32" w:rsidP="00D842E6">
            <w:pPr>
              <w:widowControl/>
              <w:jc w:val="left"/>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bl>
    <w:p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rsidTr="00131D63">
        <w:trPr>
          <w:trHeight w:val="337"/>
          <w:tblHeader/>
        </w:trPr>
        <w:tc>
          <w:tcPr>
            <w:tcW w:w="172" w:type="pct"/>
            <w:vMerge/>
            <w:tcBorders>
              <w:right w:val="single" w:sz="4" w:space="0" w:color="808080"/>
            </w:tcBorders>
            <w:shd w:val="clear" w:color="auto" w:fill="F2F2F2" w:themeFill="background1" w:themeFillShade="F2"/>
            <w:vAlign w:val="center"/>
          </w:tcPr>
          <w:p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B3158A" w:rsidRPr="005229BD" w:rsidRDefault="00B3158A" w:rsidP="00B3158A">
            <w:pPr>
              <w:widowControl/>
              <w:snapToGrid w:val="0"/>
              <w:jc w:val="center"/>
              <w:rPr>
                <w:rFonts w:ascii="ＭＳ 明朝"/>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3158A" w:rsidRPr="005229BD" w:rsidRDefault="00B3158A"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B3158A" w:rsidRPr="000575E8" w:rsidRDefault="00B3158A" w:rsidP="00B3158A">
            <w:pPr>
              <w:rPr>
                <w:rFonts w:ascii="ＭＳ 明朝" w:hAnsi="ＭＳ 明朝"/>
              </w:rPr>
            </w:pPr>
          </w:p>
        </w:tc>
      </w:tr>
      <w:tr w:rsidR="00F71CD4" w:rsidRPr="005229BD" w:rsidTr="00131D63">
        <w:trPr>
          <w:trHeight w:val="516"/>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2"/>
              </w:numPr>
              <w:ind w:leftChars="0"/>
            </w:pPr>
            <w:r>
              <w:rPr>
                <w:rFonts w:hint="eastAsia"/>
              </w:rPr>
              <w:t>①～⑤の全てを含む理念等がある場合は「よくできている」</w:t>
            </w:r>
          </w:p>
          <w:p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rsidR="00B3158A" w:rsidRDefault="00B3158A" w:rsidP="00B3158A"/>
          <w:p w:rsidR="00B3158A" w:rsidRPr="001F5F58" w:rsidRDefault="00B3158A" w:rsidP="00B3158A"/>
        </w:tc>
      </w:tr>
      <w:tr w:rsidR="00F71CD4" w:rsidRPr="005229BD" w:rsidTr="00131D63">
        <w:trPr>
          <w:trHeight w:val="80"/>
        </w:trPr>
        <w:tc>
          <w:tcPr>
            <w:tcW w:w="172" w:type="pct"/>
            <w:vMerge/>
            <w:tcBorders>
              <w:bottom w:val="single" w:sz="4" w:space="0" w:color="808080" w:themeColor="background1" w:themeShade="80"/>
            </w:tcBorders>
          </w:tcPr>
          <w:p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Pr="009F1B29" w:rsidRDefault="00B3158A" w:rsidP="00B3158A"/>
        </w:tc>
      </w:tr>
      <w:tr w:rsidR="00F71CD4" w:rsidRPr="005229BD" w:rsidTr="00131D63">
        <w:trPr>
          <w:trHeight w:val="65"/>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B3158A" w:rsidRDefault="00B3158A" w:rsidP="00B3158A">
            <w:pPr>
              <w:pStyle w:val="aa"/>
              <w:numPr>
                <w:ilvl w:val="0"/>
                <w:numId w:val="13"/>
              </w:numPr>
              <w:ind w:leftChars="0"/>
            </w:pPr>
            <w:r>
              <w:rPr>
                <w:rFonts w:hint="eastAsia"/>
              </w:rPr>
              <w:t>「サービスの特徴および理念等を踏まえた実践」の充足度を評価します</w:t>
            </w:r>
          </w:p>
          <w:p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rsidR="00B3158A" w:rsidRDefault="00B3158A" w:rsidP="00B3158A">
            <w:pPr>
              <w:widowControl/>
              <w:jc w:val="left"/>
            </w:pPr>
          </w:p>
          <w:p w:rsidR="00B3158A" w:rsidRDefault="00B3158A" w:rsidP="00B3158A">
            <w:pPr>
              <w:widowControl/>
              <w:jc w:val="left"/>
            </w:pPr>
          </w:p>
          <w:p w:rsidR="00B3158A" w:rsidRPr="009F1B29" w:rsidRDefault="00B3158A" w:rsidP="00B3158A"/>
        </w:tc>
      </w:tr>
      <w:tr w:rsidR="00F71CD4" w:rsidRPr="005229BD" w:rsidTr="00131D63">
        <w:trPr>
          <w:trHeight w:val="869"/>
        </w:trPr>
        <w:tc>
          <w:tcPr>
            <w:tcW w:w="172" w:type="pct"/>
            <w:vMerge/>
            <w:tcBorders>
              <w:top w:val="single" w:sz="4" w:space="0" w:color="808080" w:themeColor="background1" w:themeShade="80"/>
              <w:bottom w:val="single" w:sz="4" w:space="0" w:color="808080"/>
            </w:tcBorders>
          </w:tcPr>
          <w:p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Default="00B3158A" w:rsidP="00B3158A">
            <w:pPr>
              <w:widowControl/>
              <w:jc w:val="left"/>
            </w:pPr>
          </w:p>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tc>
      </w:tr>
      <w:tr w:rsidR="00F71CD4" w:rsidRPr="005229BD" w:rsidTr="00131D63">
        <w:trPr>
          <w:trHeight w:val="540"/>
        </w:trPr>
        <w:tc>
          <w:tcPr>
            <w:tcW w:w="172" w:type="pct"/>
            <w:vMerge w:val="restart"/>
            <w:tcBorders>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5"/>
              </w:numPr>
              <w:ind w:leftChars="0"/>
            </w:pPr>
            <w:r>
              <w:rPr>
                <w:rFonts w:hint="eastAsia"/>
              </w:rPr>
              <w:t>「育成計画の作成」の状況について、充足度を評価します</w:t>
            </w:r>
          </w:p>
          <w:p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rsidTr="00131D63">
        <w:trPr>
          <w:trHeight w:val="65"/>
        </w:trPr>
        <w:tc>
          <w:tcPr>
            <w:tcW w:w="172" w:type="pct"/>
            <w:vMerge/>
            <w:tcBorders>
              <w:bottom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r w:rsidRPr="00074CC4">
              <w:rPr>
                <w:rFonts w:ascii="ＭＳ Ｐゴシック" w:eastAsia="ＭＳ Ｐゴシック" w:hAnsi="ＭＳ Ｐゴシック" w:hint="eastAsia"/>
                <w:u w:val="single"/>
              </w:rPr>
              <w:t>［具体的な状況・取組内容］</w:t>
            </w:r>
          </w:p>
          <w:p w:rsidR="00B3158A" w:rsidRDefault="00B3158A" w:rsidP="00B3158A"/>
          <w:p w:rsidR="00B3158A" w:rsidRDefault="00B3158A" w:rsidP="00B3158A"/>
          <w:p w:rsidR="00B3158A" w:rsidRDefault="00B3158A" w:rsidP="00B3158A"/>
          <w:p w:rsidR="00B3158A" w:rsidRPr="006F0F72" w:rsidRDefault="00B3158A" w:rsidP="00B3158A"/>
        </w:tc>
        <w:tc>
          <w:tcPr>
            <w:tcW w:w="1047" w:type="pct"/>
            <w:vMerge/>
            <w:tcBorders>
              <w:left w:val="single" w:sz="4" w:space="0" w:color="808080" w:themeColor="background1" w:themeShade="80"/>
              <w:right w:val="double" w:sz="4" w:space="0" w:color="auto"/>
            </w:tcBorders>
          </w:tcPr>
          <w:p w:rsidR="00B3158A" w:rsidRPr="006F0F72" w:rsidRDefault="00B3158A" w:rsidP="00B3158A"/>
        </w:tc>
        <w:tc>
          <w:tcPr>
            <w:tcW w:w="1247" w:type="pct"/>
            <w:vMerge/>
            <w:tcBorders>
              <w:left w:val="double" w:sz="4" w:space="0" w:color="auto"/>
              <w:right w:val="single" w:sz="4" w:space="0" w:color="808080" w:themeColor="background1" w:themeShade="80"/>
            </w:tcBorders>
          </w:tcPr>
          <w:p w:rsidR="00B3158A" w:rsidRPr="005229BD" w:rsidRDefault="00B3158A" w:rsidP="00B3158A"/>
        </w:tc>
      </w:tr>
      <w:tr w:rsidR="00F71CD4"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cBorders>
          </w:tcPr>
          <w:p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rsidR="00B3158A" w:rsidRPr="005229BD" w:rsidRDefault="00B3158A" w:rsidP="00B3158A"/>
        </w:tc>
      </w:tr>
      <w:tr w:rsidR="00F71CD4" w:rsidRPr="005229BD" w:rsidTr="00131D63">
        <w:trPr>
          <w:trHeight w:val="796"/>
        </w:trPr>
        <w:tc>
          <w:tcPr>
            <w:tcW w:w="172" w:type="pct"/>
            <w:vMerge/>
            <w:tcBorders>
              <w:right w:val="single" w:sz="4" w:space="0" w:color="808080" w:themeColor="background1" w:themeShade="80"/>
            </w:tcBorders>
          </w:tcPr>
          <w:p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Pr="006F0F72" w:rsidRDefault="00B3158A" w:rsidP="00B3158A">
            <w:pPr>
              <w:rPr>
                <w:rFonts w:asciiTheme="minorEastAsia" w:hAnsiTheme="minorEastAsia"/>
              </w:rPr>
            </w:pPr>
          </w:p>
          <w:p w:rsidR="00B3158A" w:rsidRPr="006F0F72" w:rsidRDefault="00B3158A" w:rsidP="00B3158A">
            <w:pPr>
              <w:rPr>
                <w:rFonts w:asciiTheme="minorEastAsia" w:hAnsiTheme="minorEastAsia"/>
              </w:rPr>
            </w:pPr>
          </w:p>
          <w:p w:rsidR="00B3158A" w:rsidRDefault="00B3158A" w:rsidP="00B3158A"/>
          <w:p w:rsidR="00B3158A" w:rsidRPr="003C62DC" w:rsidRDefault="00B3158A" w:rsidP="00B3158A"/>
        </w:tc>
        <w:tc>
          <w:tcPr>
            <w:tcW w:w="1047" w:type="pct"/>
            <w:vMerge/>
            <w:tcBorders>
              <w:left w:val="single" w:sz="4" w:space="0" w:color="808080" w:themeColor="background1" w:themeShade="80"/>
              <w:right w:val="double" w:sz="4" w:space="0" w:color="auto"/>
            </w:tcBorders>
          </w:tcPr>
          <w:p w:rsidR="00B3158A" w:rsidRPr="003C62DC" w:rsidRDefault="00B3158A" w:rsidP="00B3158A"/>
        </w:tc>
        <w:tc>
          <w:tcPr>
            <w:tcW w:w="1247" w:type="pct"/>
            <w:vMerge/>
            <w:tcBorders>
              <w:left w:val="double" w:sz="4" w:space="0" w:color="auto"/>
              <w:right w:val="single" w:sz="4" w:space="0" w:color="808080"/>
            </w:tcBorders>
          </w:tcPr>
          <w:p w:rsidR="00B3158A" w:rsidRPr="005229BD" w:rsidRDefault="00B3158A"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17"/>
              </w:numPr>
              <w:ind w:leftChars="0"/>
            </w:pPr>
            <w:r>
              <w:rPr>
                <w:rFonts w:hint="eastAsia"/>
              </w:rPr>
              <w:t>「情報を共有する機会」の充足度を評価します</w:t>
            </w:r>
          </w:p>
          <w:p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907F22" w:rsidRPr="005229BD" w:rsidRDefault="00907F22" w:rsidP="00B3158A"/>
        </w:tc>
      </w:tr>
      <w:tr w:rsidR="00907F22" w:rsidRPr="005229BD" w:rsidTr="00131D63">
        <w:trPr>
          <w:trHeight w:val="143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6F0F72" w:rsidRDefault="00907F22" w:rsidP="00B3158A">
            <w:pPr>
              <w:rPr>
                <w:rFonts w:asciiTheme="minorEastAsia" w:hAnsiTheme="minorEastAsia"/>
              </w:rPr>
            </w:pPr>
          </w:p>
          <w:p w:rsidR="00907F22" w:rsidRPr="006F0F72" w:rsidRDefault="00907F22" w:rsidP="00B3158A">
            <w:pPr>
              <w:rPr>
                <w:rFonts w:asciiTheme="minorEastAsia" w:hAnsiTheme="minorEastAsia"/>
              </w:rPr>
            </w:pPr>
          </w:p>
          <w:p w:rsidR="00907F22" w:rsidRDefault="00907F22" w:rsidP="00B3158A"/>
          <w:p w:rsidR="00907F22" w:rsidRPr="00D265D8" w:rsidRDefault="00907F22" w:rsidP="00B3158A"/>
        </w:tc>
        <w:tc>
          <w:tcPr>
            <w:tcW w:w="1047" w:type="pct"/>
            <w:vMerge/>
            <w:tcBorders>
              <w:left w:val="single" w:sz="4" w:space="0" w:color="808080" w:themeColor="background1" w:themeShade="80"/>
              <w:right w:val="double" w:sz="4" w:space="0" w:color="auto"/>
            </w:tcBorders>
          </w:tcPr>
          <w:p w:rsidR="00907F22" w:rsidRPr="00D265D8"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rsidR="00907F22" w:rsidRPr="005229BD" w:rsidRDefault="00907F22" w:rsidP="00B3158A"/>
        </w:tc>
      </w:tr>
      <w:tr w:rsidR="00907F22" w:rsidRPr="005229BD" w:rsidTr="00131D63">
        <w:trPr>
          <w:trHeight w:val="102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0"/>
              </w:numPr>
              <w:ind w:leftChars="0"/>
            </w:pPr>
            <w:r>
              <w:rPr>
                <w:rFonts w:hint="eastAsia"/>
              </w:rPr>
              <w:t>「職員が、安心して働くことのできる就業環境」の充足度を評価します</w:t>
            </w:r>
          </w:p>
          <w:p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rsidTr="00131D63">
        <w:trPr>
          <w:trHeight w:val="991"/>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Default="00907F22" w:rsidP="00B3158A"/>
          <w:p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rsidR="00907F22" w:rsidRPr="005229BD" w:rsidRDefault="00907F22" w:rsidP="00B3158A"/>
        </w:tc>
      </w:tr>
      <w:tr w:rsidR="00907F22" w:rsidRPr="005229BD" w:rsidTr="00131D63">
        <w:trPr>
          <w:trHeight w:val="89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rsidR="00907F22" w:rsidRPr="009E29A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7068DC" w:rsidTr="00131D63">
        <w:trPr>
          <w:trHeight w:val="25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rsidTr="00131D63">
        <w:trPr>
          <w:trHeight w:val="132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rsidR="00907F22" w:rsidRPr="008657A9"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7068DC"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468"/>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907F22" w:rsidRPr="00C60CF4" w:rsidRDefault="00907F22" w:rsidP="00B3158A">
            <w:pPr>
              <w:jc w:val="center"/>
              <w:rPr>
                <w:rFonts w:ascii="ＭＳ ゴシック" w:eastAsia="ＭＳ ゴシック" w:hAnsi="ＭＳ ゴシック"/>
              </w:rPr>
            </w:pPr>
          </w:p>
          <w:p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907F22" w:rsidRPr="005229BD" w:rsidRDefault="00907F22" w:rsidP="00B3158A"/>
        </w:tc>
      </w:tr>
      <w:tr w:rsidR="00907F22" w:rsidRPr="005229BD" w:rsidTr="00131D63">
        <w:trPr>
          <w:trHeight w:val="1197"/>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rsidR="00907F22" w:rsidRPr="009C4A1B"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right w:val="double" w:sz="4" w:space="0" w:color="auto"/>
            </w:tcBorders>
            <w:vAlign w:val="center"/>
          </w:tcPr>
          <w:p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rsidTr="00131D63">
        <w:trPr>
          <w:trHeight w:val="80"/>
        </w:trPr>
        <w:tc>
          <w:tcPr>
            <w:tcW w:w="172" w:type="pct"/>
            <w:vMerge/>
            <w:tcBorders>
              <w:bottom w:val="single" w:sz="4" w:space="0" w:color="808080" w:themeColor="background1" w:themeShade="80"/>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Pr="00CF0332" w:rsidRDefault="00907F22" w:rsidP="00B3158A"/>
          <w:p w:rsidR="00907F22" w:rsidRDefault="00907F22" w:rsidP="00B3158A"/>
          <w:p w:rsidR="00907F22" w:rsidRDefault="00907F22" w:rsidP="00B3158A"/>
          <w:p w:rsidR="00907F22" w:rsidRDefault="00907F22" w:rsidP="00B3158A"/>
          <w:p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rsidTr="00131D63">
        <w:trPr>
          <w:trHeight w:val="78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Default="00907F22" w:rsidP="002363A9"/>
          <w:p w:rsidR="002363A9" w:rsidRDefault="002363A9" w:rsidP="002363A9"/>
          <w:p w:rsidR="002363A9" w:rsidRDefault="002363A9" w:rsidP="002363A9"/>
          <w:p w:rsidR="002363A9" w:rsidRDefault="002363A9" w:rsidP="002363A9"/>
          <w:p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rsidR="00907F22" w:rsidRPr="005142C7" w:rsidRDefault="00907F22" w:rsidP="00BA40AA">
            <w:pPr>
              <w:spacing w:afterLines="75" w:after="262"/>
            </w:pPr>
          </w:p>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33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rsidTr="00131D63">
        <w:trPr>
          <w:trHeight w:val="1098"/>
        </w:trPr>
        <w:tc>
          <w:tcPr>
            <w:tcW w:w="172" w:type="pct"/>
            <w:vMerge/>
            <w:tcBorders>
              <w:right w:val="single" w:sz="4" w:space="0" w:color="808080" w:themeColor="background1" w:themeShade="80"/>
            </w:tcBorders>
          </w:tcPr>
          <w:p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907F22"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「状況変化の予測」と「リスク管理」の２つの視点から、充足度を評価します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rsidTr="00131D63">
        <w:trPr>
          <w:trHeight w:val="79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18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185"/>
        </w:trPr>
        <w:tc>
          <w:tcPr>
            <w:tcW w:w="3753" w:type="pct"/>
            <w:gridSpan w:val="15"/>
            <w:tcBorders>
              <w:right w:val="double" w:sz="4" w:space="0" w:color="auto"/>
            </w:tcBorders>
            <w:vAlign w:val="center"/>
          </w:tcPr>
          <w:p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B20BD0" w:rsidRPr="005F3053"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907F22" w:rsidRPr="00217F97"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「早期の把握」と「計画への適宜反映」の２つの視点から、充足度を評価します</w:t>
            </w:r>
          </w:p>
          <w:p w:rsidR="00907F22" w:rsidRPr="005229BD" w:rsidRDefault="00907F22" w:rsidP="00B3158A"/>
        </w:tc>
      </w:tr>
      <w:tr w:rsidR="00907F22" w:rsidRPr="005229BD" w:rsidTr="00131D63">
        <w:trPr>
          <w:trHeight w:val="51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Pr="00595A23" w:rsidRDefault="00907F22" w:rsidP="00B3158A"/>
        </w:tc>
        <w:tc>
          <w:tcPr>
            <w:tcW w:w="1047" w:type="pct"/>
            <w:vMerge/>
            <w:tcBorders>
              <w:left w:val="single" w:sz="4" w:space="0" w:color="808080" w:themeColor="background1" w:themeShade="80"/>
              <w:right w:val="double" w:sz="4" w:space="0" w:color="auto"/>
            </w:tcBorders>
          </w:tcPr>
          <w:p w:rsidR="00907F22" w:rsidRPr="00595A23"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B20BD0" w:rsidRPr="005229BD" w:rsidRDefault="00B20BD0" w:rsidP="00B3158A">
            <w:pPr>
              <w:jc w:val="left"/>
            </w:pPr>
          </w:p>
        </w:tc>
      </w:tr>
      <w:tr w:rsidR="00907F22" w:rsidRPr="005229BD" w:rsidTr="00131D63">
        <w:trPr>
          <w:trHeight w:val="65"/>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rsidTr="00131D63">
        <w:trPr>
          <w:trHeight w:val="64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right w:val="double" w:sz="4" w:space="0" w:color="auto"/>
            </w:tcBorders>
          </w:tcPr>
          <w:p w:rsidR="00B20BD0" w:rsidRDefault="00B20BD0" w:rsidP="00B3158A">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B20BD0" w:rsidRDefault="00B20BD0" w:rsidP="00B3158A"/>
        </w:tc>
      </w:tr>
      <w:tr w:rsidR="00907F22" w:rsidRPr="005229BD" w:rsidTr="00131D63">
        <w:trPr>
          <w:trHeight w:val="146"/>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rsidTr="00131D63">
        <w:trPr>
          <w:trHeight w:val="568"/>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bottom w:val="single" w:sz="4" w:space="0" w:color="808080"/>
              <w:right w:val="double" w:sz="4" w:space="0" w:color="auto"/>
            </w:tcBorders>
          </w:tcPr>
          <w:p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bottom w:val="single" w:sz="4" w:space="0" w:color="808080"/>
              <w:right w:val="double" w:sz="4" w:space="0" w:color="auto"/>
            </w:tcBorders>
            <w:vAlign w:val="center"/>
          </w:tcPr>
          <w:p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B20BD0" w:rsidRPr="005F3053" w:rsidRDefault="00B20BD0" w:rsidP="00B3158A"/>
        </w:tc>
      </w:tr>
      <w:tr w:rsidR="00907F22" w:rsidRPr="005229BD" w:rsidTr="00131D63">
        <w:trPr>
          <w:trHeight w:val="8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rsidTr="00131D63">
        <w:trPr>
          <w:trHeight w:val="670"/>
        </w:trPr>
        <w:tc>
          <w:tcPr>
            <w:tcW w:w="172" w:type="pct"/>
            <w:vMerge/>
            <w:tcBorders>
              <w:bottom w:val="single" w:sz="4" w:space="0" w:color="808080" w:themeColor="background1" w:themeShade="80"/>
            </w:tcBorders>
          </w:tcPr>
          <w:p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CF0332" w:rsidRDefault="002363A9"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115"/>
        </w:trPr>
        <w:tc>
          <w:tcPr>
            <w:tcW w:w="172" w:type="pct"/>
            <w:vMerge w:val="restart"/>
            <w:tcBorders>
              <w:top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907F22" w:rsidRPr="008657A9" w:rsidRDefault="00907F22" w:rsidP="00B3158A">
            <w:pPr>
              <w:rPr>
                <w:rFonts w:ascii="ＭＳ Ｐゴシック" w:eastAsia="ＭＳ Ｐゴシック" w:hAnsi="ＭＳ Ｐゴシック"/>
                <w:u w:val="single"/>
              </w:rPr>
            </w:pPr>
          </w:p>
          <w:p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rsidTr="00131D63">
        <w:trPr>
          <w:trHeight w:val="633"/>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687D52" w:rsidRPr="005229BD" w:rsidTr="00687D52">
        <w:trPr>
          <w:trHeight w:val="80"/>
        </w:trPr>
        <w:tc>
          <w:tcPr>
            <w:tcW w:w="3753" w:type="pct"/>
            <w:gridSpan w:val="15"/>
            <w:tcBorders>
              <w:right w:val="double" w:sz="4" w:space="0" w:color="auto"/>
            </w:tcBorders>
            <w:vAlign w:val="center"/>
          </w:tcPr>
          <w:p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687D52" w:rsidRPr="00687D52" w:rsidRDefault="00687D52" w:rsidP="00B3158A"/>
        </w:tc>
      </w:tr>
      <w:tr w:rsidR="00907F22" w:rsidRPr="005229BD" w:rsidTr="00131D63">
        <w:trPr>
          <w:trHeight w:val="6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rsidR="00907F22" w:rsidRPr="005229BD" w:rsidRDefault="00907F22" w:rsidP="00B3158A"/>
        </w:tc>
      </w:tr>
      <w:tr w:rsidR="00907F22" w:rsidRPr="005229BD" w:rsidTr="00131D63">
        <w:trPr>
          <w:trHeight w:val="744"/>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4" w:space="0" w:color="808080"/>
              <w:right w:val="double" w:sz="4" w:space="0" w:color="auto"/>
            </w:tcBorders>
          </w:tcPr>
          <w:p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top w:val="single" w:sz="4" w:space="0" w:color="808080"/>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135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229BD" w:rsidRDefault="00907F22" w:rsidP="00B3158A"/>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8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26"/>
              </w:numPr>
              <w:ind w:leftChars="0"/>
            </w:pPr>
            <w:r>
              <w:rPr>
                <w:rFonts w:hint="eastAsia"/>
              </w:rPr>
              <w:t>「利用者等の理解」について、充足度を評価します</w:t>
            </w:r>
          </w:p>
          <w:p w:rsidR="00907F22" w:rsidRPr="005229BD" w:rsidRDefault="00907F22" w:rsidP="00B3158A"/>
        </w:tc>
      </w:tr>
      <w:tr w:rsidR="00907F22" w:rsidRPr="005229BD" w:rsidTr="00131D63">
        <w:trPr>
          <w:trHeight w:val="1065"/>
        </w:trPr>
        <w:tc>
          <w:tcPr>
            <w:tcW w:w="172" w:type="pct"/>
            <w:vMerge/>
            <w:tcBorders>
              <w:bottom w:val="single" w:sz="6"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rsidR="00907F22" w:rsidRPr="005229BD" w:rsidRDefault="00907F22" w:rsidP="00B3158A"/>
        </w:tc>
      </w:tr>
      <w:tr w:rsidR="00907F22" w:rsidRPr="005229BD"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65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2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「サービス提供への適切な反映」について、充足度を評価します</w:t>
            </w:r>
          </w:p>
          <w:p w:rsidR="00907F22" w:rsidRDefault="00907F22" w:rsidP="00B3158A"/>
          <w:p w:rsidR="00907F22" w:rsidRPr="00CD3E5B" w:rsidRDefault="00907F22" w:rsidP="00B3158A"/>
          <w:p w:rsidR="00907F22" w:rsidRPr="00C34185" w:rsidRDefault="00907F22" w:rsidP="00B3158A"/>
        </w:tc>
      </w:tr>
      <w:tr w:rsidR="00907F22" w:rsidRPr="005229BD"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rsidR="00907F22" w:rsidRPr="00C34185" w:rsidRDefault="00907F22" w:rsidP="00B3158A"/>
        </w:tc>
      </w:tr>
      <w:tr w:rsidR="00907F22" w:rsidRPr="005229BD"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pPr>
          </w:p>
          <w:p w:rsidR="00907F22" w:rsidRDefault="00907F22" w:rsidP="00246FAC">
            <w:pPr>
              <w:widowControl/>
            </w:pPr>
          </w:p>
          <w:p w:rsidR="00907F22" w:rsidRDefault="00907F22" w:rsidP="00246FAC">
            <w:pPr>
              <w:rPr>
                <w:rFonts w:ascii="ＭＳ Ｐゴシック" w:eastAsia="ＭＳ Ｐゴシック" w:hAnsi="ＭＳ Ｐゴシック"/>
                <w:u w:val="single"/>
              </w:rPr>
            </w:pPr>
          </w:p>
          <w:p w:rsidR="00907F22" w:rsidRDefault="00907F22" w:rsidP="00246FAC">
            <w:pPr>
              <w:rPr>
                <w:rFonts w:ascii="ＭＳ Ｐゴシック" w:eastAsia="ＭＳ Ｐゴシック" w:hAnsi="ＭＳ Ｐゴシック"/>
                <w:u w:val="single"/>
              </w:rPr>
            </w:pPr>
          </w:p>
          <w:p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rsidR="00907F22" w:rsidRDefault="00907F22" w:rsidP="00B3158A">
            <w:pPr>
              <w:pStyle w:val="aa"/>
              <w:numPr>
                <w:ilvl w:val="0"/>
                <w:numId w:val="31"/>
              </w:numPr>
              <w:ind w:leftChars="0"/>
            </w:pPr>
            <w:r>
              <w:rPr>
                <w:rFonts w:hint="eastAsia"/>
              </w:rPr>
              <w:t>「丁寧に説明し」且つ「記録として残している」場合は「よくできている」</w:t>
            </w:r>
          </w:p>
          <w:p w:rsidR="00907F22" w:rsidRPr="00C34185" w:rsidRDefault="00907F22" w:rsidP="00B3158A"/>
        </w:tc>
      </w:tr>
      <w:tr w:rsidR="00907F22" w:rsidRPr="005229BD" w:rsidTr="00131D63">
        <w:trPr>
          <w:trHeight w:val="75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C34185" w:rsidRDefault="00907F22" w:rsidP="00B3158A"/>
        </w:tc>
      </w:tr>
      <w:tr w:rsidR="00F164E2" w:rsidRPr="005229BD"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vAlign w:val="center"/>
          </w:tcPr>
          <w:p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2"/>
              </w:numPr>
              <w:ind w:leftChars="0"/>
            </w:pPr>
            <w:r>
              <w:rPr>
                <w:rFonts w:hint="eastAsia"/>
              </w:rPr>
              <w:t>「利用者の円滑な在宅生活への移行」について、充足度を評価します</w:t>
            </w:r>
          </w:p>
          <w:p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rsidTr="00131D63">
        <w:trPr>
          <w:trHeight w:val="857"/>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2B5D66" w:rsidRPr="005229BD" w:rsidTr="002B5D66">
        <w:trPr>
          <w:trHeight w:val="80"/>
        </w:trPr>
        <w:tc>
          <w:tcPr>
            <w:tcW w:w="3753" w:type="pct"/>
            <w:gridSpan w:val="15"/>
            <w:tcBorders>
              <w:right w:val="double" w:sz="4" w:space="0" w:color="auto"/>
            </w:tcBorders>
            <w:vAlign w:val="center"/>
          </w:tcPr>
          <w:p w:rsidR="002B5D66" w:rsidRPr="005229BD" w:rsidRDefault="002B5D66" w:rsidP="00B3158A">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2B5D66" w:rsidRPr="005229BD" w:rsidRDefault="002B5D66"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「緊急時の対応方針等の主治医等との相談・共有」を評価します</w:t>
            </w:r>
          </w:p>
          <w:p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rsidTr="00131D63">
        <w:trPr>
          <w:trHeight w:val="654"/>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907F22" w:rsidRPr="00C167E5"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rsidTr="00131D63">
        <w:trPr>
          <w:trHeight w:val="6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Default="00907F22" w:rsidP="00B3158A"/>
          <w:p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rsidR="00907F22" w:rsidRPr="00B20BF8"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27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907F22" w:rsidRDefault="00907F22" w:rsidP="00B3158A">
            <w:pPr>
              <w:pStyle w:val="aa"/>
              <w:numPr>
                <w:ilvl w:val="0"/>
                <w:numId w:val="27"/>
              </w:numPr>
              <w:ind w:leftChars="0"/>
            </w:pPr>
            <w:r>
              <w:rPr>
                <w:rFonts w:hint="eastAsia"/>
              </w:rPr>
              <w:t>そのような取組をしたいことがない場合は「全くできていない」</w:t>
            </w:r>
          </w:p>
          <w:p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rsidTr="00131D63">
        <w:trPr>
          <w:trHeight w:val="115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rsidR="00907F22" w:rsidRPr="00B5393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80"/>
        </w:trPr>
        <w:tc>
          <w:tcPr>
            <w:tcW w:w="3753" w:type="pct"/>
            <w:gridSpan w:val="15"/>
            <w:tcBorders>
              <w:top w:val="single" w:sz="6" w:space="0" w:color="808080"/>
              <w:bottom w:val="single" w:sz="4"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B20BD0" w:rsidRPr="005229BD" w:rsidRDefault="00B20BD0" w:rsidP="00B3158A">
            <w:pPr>
              <w:rPr>
                <w:rFonts w:ascii="HGPｺﾞｼｯｸE" w:eastAsia="HGPｺﾞｼｯｸE"/>
              </w:rPr>
            </w:pPr>
          </w:p>
        </w:tc>
      </w:tr>
      <w:tr w:rsidR="00F71CD4" w:rsidRPr="005229BD"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F71CD4" w:rsidRPr="005229BD" w:rsidRDefault="00F71CD4"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rsidR="00907F22" w:rsidRPr="005229BD" w:rsidRDefault="00907F22" w:rsidP="00B3158A"/>
        </w:tc>
      </w:tr>
      <w:tr w:rsidR="00907F22" w:rsidRPr="005229BD"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4"/>
              </w:numPr>
              <w:ind w:leftChars="0"/>
            </w:pPr>
            <w:r>
              <w:rPr>
                <w:rFonts w:hint="eastAsia"/>
              </w:rPr>
              <w:t>「積極的な啓発活動」について、評価する項目です</w:t>
            </w:r>
          </w:p>
          <w:p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rsidTr="00131D63">
        <w:trPr>
          <w:trHeight w:val="846"/>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B20BD0" w:rsidRPr="00B14306" w:rsidRDefault="00B20BD0" w:rsidP="00B3158A">
            <w:pPr>
              <w:rPr>
                <w:rFonts w:ascii="HGPｺﾞｼｯｸE" w:eastAsia="HGPｺﾞｼｯｸE"/>
              </w:rPr>
            </w:pPr>
          </w:p>
        </w:tc>
      </w:tr>
      <w:tr w:rsidR="00907F22" w:rsidRPr="005229BD" w:rsidTr="00131D63">
        <w:trPr>
          <w:trHeight w:val="33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85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lastRenderedPageBreak/>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16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357"/>
        </w:trPr>
        <w:tc>
          <w:tcPr>
            <w:tcW w:w="172" w:type="pct"/>
            <w:vMerge/>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D93956"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53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rsidR="00907F22" w:rsidRPr="00306867" w:rsidRDefault="00907F22" w:rsidP="00B3158A"/>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1473"/>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4D3DCB"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921"/>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B20BD0" w:rsidRPr="005229BD" w:rsidRDefault="00B20BD0" w:rsidP="00B3158A">
            <w:pPr>
              <w:jc w:val="left"/>
            </w:pPr>
          </w:p>
        </w:tc>
      </w:tr>
      <w:tr w:rsidR="00F164E2" w:rsidRPr="005229BD" w:rsidTr="00131D63">
        <w:tc>
          <w:tcPr>
            <w:tcW w:w="3753" w:type="pct"/>
            <w:gridSpan w:val="15"/>
            <w:tcBorders>
              <w:right w:val="double" w:sz="4" w:space="0" w:color="auto"/>
            </w:tcBorders>
            <w:vAlign w:val="center"/>
          </w:tcPr>
          <w:p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B20BD0" w:rsidRPr="00B14306" w:rsidRDefault="00B20BD0" w:rsidP="00B3158A">
            <w:pPr>
              <w:rPr>
                <w:rFonts w:ascii="ＭＳ 明朝" w:hAnsi="ＭＳ 明朝"/>
              </w:rPr>
            </w:pPr>
          </w:p>
        </w:tc>
      </w:tr>
      <w:tr w:rsidR="00907F22" w:rsidRPr="00151B1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rPr>
                <w:rFonts w:asciiTheme="minorEastAsia" w:hAnsiTheme="minorEastAsia"/>
              </w:rPr>
            </w:pPr>
          </w:p>
          <w:p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7"/>
              </w:numPr>
              <w:ind w:leftChars="0"/>
            </w:pPr>
            <w:r>
              <w:rPr>
                <w:rFonts w:hint="eastAsia"/>
              </w:rPr>
              <w:t>「内容等の理解」について、その充足度を評価します</w:t>
            </w:r>
          </w:p>
          <w:p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rsidR="00907F22" w:rsidRDefault="00907F22" w:rsidP="00B3158A"/>
          <w:p w:rsidR="00907F22" w:rsidRPr="00151B1D" w:rsidRDefault="00907F22" w:rsidP="00B3158A">
            <w:pPr>
              <w:jc w:val="left"/>
              <w:rPr>
                <w:rFonts w:asciiTheme="minorEastAsia" w:hAnsiTheme="minorEastAsia"/>
              </w:rPr>
            </w:pPr>
          </w:p>
        </w:tc>
      </w:tr>
      <w:tr w:rsidR="00907F22" w:rsidRPr="00151B1D" w:rsidTr="00131D63">
        <w:trPr>
          <w:trHeight w:val="991"/>
        </w:trPr>
        <w:tc>
          <w:tcPr>
            <w:tcW w:w="172" w:type="pct"/>
            <w:vMerge/>
            <w:tcBorders>
              <w:right w:val="single" w:sz="4" w:space="0" w:color="808080" w:themeColor="background1" w:themeShade="80"/>
            </w:tcBorders>
          </w:tcPr>
          <w:p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CF0332" w:rsidRDefault="00907F22" w:rsidP="00BA40AA">
            <w:pPr>
              <w:spacing w:afterLines="25" w:after="87"/>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rsidTr="00131D63">
        <w:trPr>
          <w:trHeight w:val="954"/>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rsidR="00907F22" w:rsidRPr="00CF0332" w:rsidRDefault="00907F22" w:rsidP="00F164E2">
            <w:pPr>
              <w:snapToGrid w:val="0"/>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228"/>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9"/>
              </w:numPr>
              <w:ind w:leftChars="0"/>
            </w:pPr>
            <w:r>
              <w:rPr>
                <w:rFonts w:hint="eastAsia"/>
              </w:rPr>
              <w:t>「課題提起や改善策の提案等の取組」について、その充足度を評価します</w:t>
            </w:r>
          </w:p>
          <w:p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rsidTr="00131D63">
        <w:trPr>
          <w:trHeight w:val="785"/>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907F22" w:rsidRPr="00151B1D" w:rsidTr="002B5D66">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rsidTr="00131D63">
        <w:trPr>
          <w:trHeight w:val="1780"/>
        </w:trPr>
        <w:tc>
          <w:tcPr>
            <w:tcW w:w="172" w:type="pct"/>
            <w:vMerge/>
            <w:tcBorders>
              <w:right w:val="single" w:sz="4" w:space="0" w:color="808080" w:themeColor="background1" w:themeShade="80"/>
            </w:tcBorders>
          </w:tcPr>
          <w:p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bl>
    <w:p w:rsidR="00202EE5" w:rsidRDefault="00202EE5" w:rsidP="00B20BD0">
      <w:pPr>
        <w:widowControl/>
        <w:snapToGrid w:val="0"/>
        <w:jc w:val="left"/>
        <w:rPr>
          <w:rFonts w:ascii="ＭＳ Ｐゴシック" w:eastAsia="ＭＳ Ｐゴシック" w:hAnsi="ＭＳ Ｐゴシック"/>
          <w:sz w:val="24"/>
          <w:szCs w:val="24"/>
        </w:rPr>
      </w:pPr>
    </w:p>
    <w:p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rsidTr="00907F22">
        <w:trPr>
          <w:trHeight w:val="972"/>
          <w:tblHeader/>
        </w:trPr>
        <w:tc>
          <w:tcPr>
            <w:tcW w:w="173" w:type="pct"/>
            <w:tcBorders>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int="eastAsia"/>
                <w:sz w:val="21"/>
              </w:rPr>
              <w:t>評価の視点・</w:t>
            </w:r>
          </w:p>
          <w:p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rsidTr="00907F22">
        <w:tc>
          <w:tcPr>
            <w:tcW w:w="3680" w:type="pct"/>
            <w:gridSpan w:val="6"/>
            <w:tcBorders>
              <w:bottom w:val="single" w:sz="6" w:space="0" w:color="808080"/>
              <w:right w:val="double" w:sz="4" w:space="0" w:color="auto"/>
            </w:tcBorders>
            <w:shd w:val="clear" w:color="auto" w:fill="F2F2F2" w:themeFill="background1" w:themeFillShade="F2"/>
          </w:tcPr>
          <w:p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tc>
      </w:tr>
      <w:tr w:rsidR="00B20BD0" w:rsidRPr="005229BD"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B20BD0" w:rsidRPr="005229BD" w:rsidRDefault="00B20BD0" w:rsidP="00B3158A">
            <w:pPr>
              <w:rPr>
                <w:rFonts w:ascii="HGPｺﾞｼｯｸE" w:eastAsia="HGPｺﾞｼｯｸE"/>
              </w:rPr>
            </w:pPr>
          </w:p>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0"/>
              </w:numPr>
              <w:ind w:leftChars="0"/>
            </w:pPr>
            <w:r>
              <w:rPr>
                <w:rFonts w:hint="eastAsia"/>
              </w:rPr>
              <w:t>「計画目標の達成」について、評価します</w:t>
            </w:r>
          </w:p>
          <w:p w:rsidR="00907F22" w:rsidRPr="009E3937"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r w:rsidR="00B20BD0"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907F22" w:rsidRPr="005244A8" w:rsidRDefault="00907F22" w:rsidP="00B3158A">
            <w:pPr>
              <w:rPr>
                <w:rFonts w:ascii="ＭＳ Ｐゴシック" w:eastAsia="ＭＳ Ｐゴシック" w:hAnsi="ＭＳ Ｐゴシック"/>
                <w:u w:val="single"/>
              </w:rPr>
            </w:pPr>
          </w:p>
          <w:p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907F22"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907F22" w:rsidRDefault="00907F22" w:rsidP="00B3158A">
            <w:pPr>
              <w:pStyle w:val="aa"/>
              <w:numPr>
                <w:ilvl w:val="0"/>
                <w:numId w:val="41"/>
              </w:numPr>
              <w:ind w:leftChars="0"/>
            </w:pPr>
            <w:r>
              <w:rPr>
                <w:rFonts w:hint="eastAsia"/>
              </w:rPr>
              <w:t>在宅での看取りは、事業所内（通い・泊まり）での看取りを含みます</w:t>
            </w:r>
          </w:p>
          <w:p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rsidR="00907F22" w:rsidRDefault="00907F22" w:rsidP="00B3158A">
            <w:pPr>
              <w:widowControl/>
              <w:jc w:val="left"/>
            </w:pPr>
          </w:p>
          <w:p w:rsidR="00907F22" w:rsidRDefault="00907F22" w:rsidP="00B3158A"/>
          <w:p w:rsidR="00202EE5" w:rsidRDefault="00202EE5" w:rsidP="00B3158A"/>
          <w:p w:rsidR="00202EE5" w:rsidRPr="00C724DB" w:rsidRDefault="00202EE5"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bl>
    <w:p w:rsidR="00B20BD0" w:rsidRDefault="00B20BD0" w:rsidP="00B20BD0">
      <w:pPr>
        <w:widowControl/>
        <w:jc w:val="left"/>
        <w:rPr>
          <w:rFonts w:ascii="ＭＳ Ｐゴシック" w:eastAsia="ＭＳ Ｐゴシック" w:hAnsi="ＭＳ Ｐゴシック"/>
          <w:sz w:val="24"/>
          <w:szCs w:val="24"/>
        </w:rPr>
      </w:pPr>
    </w:p>
    <w:p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39" w:rsidRDefault="005B0D39" w:rsidP="00510224">
      <w:r>
        <w:separator/>
      </w:r>
    </w:p>
  </w:endnote>
  <w:endnote w:type="continuationSeparator" w:id="0">
    <w:p w:rsidR="005B0D39" w:rsidRDefault="005B0D3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43099"/>
      <w:docPartObj>
        <w:docPartGallery w:val="Page Numbers (Bottom of Page)"/>
        <w:docPartUnique/>
      </w:docPartObj>
    </w:sdtPr>
    <w:sdtEndPr/>
    <w:sdtContent>
      <w:p w:rsidR="00D842E6" w:rsidRDefault="005B0D39" w:rsidP="00262D37">
        <w:pPr>
          <w:pStyle w:val="af1"/>
          <w:jc w:val="center"/>
        </w:pPr>
        <w:r>
          <w:fldChar w:fldCharType="begin"/>
        </w:r>
        <w:r>
          <w:instrText xml:space="preserve"> PAGE   \* MERGEFORMAT </w:instrText>
        </w:r>
        <w:r>
          <w:fldChar w:fldCharType="separate"/>
        </w:r>
        <w:r w:rsidR="00B8239F" w:rsidRPr="00B8239F">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39" w:rsidRDefault="005B0D39" w:rsidP="00510224">
      <w:r>
        <w:separator/>
      </w:r>
    </w:p>
  </w:footnote>
  <w:footnote w:type="continuationSeparator" w:id="0">
    <w:p w:rsidR="005B0D39" w:rsidRDefault="005B0D3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239F"/>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A44604E-B595-4A5C-A433-020CD92D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DD308-0312-401A-AD62-9D47D524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1629</Words>
  <Characters>9287</Characters>
  <Application>Microsoft Office Word</Application>
  <DocSecurity>4</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佐々木 彩(sasaki-aya01)</cp:lastModifiedBy>
  <cp:revision>2</cp:revision>
  <cp:lastPrinted>2015-02-25T11:21:00Z</cp:lastPrinted>
  <dcterms:created xsi:type="dcterms:W3CDTF">2021-09-03T04:47:00Z</dcterms:created>
  <dcterms:modified xsi:type="dcterms:W3CDTF">2021-09-03T04:47:00Z</dcterms:modified>
</cp:coreProperties>
</file>